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Pr="00F5554D" w:rsidRDefault="00B15F8A" w:rsidP="00DA34DE">
      <w:pPr>
        <w:ind w:right="-2"/>
        <w:rPr>
          <w:bCs/>
          <w:color w:val="0000FF"/>
          <w:sz w:val="40"/>
          <w:szCs w:val="40"/>
        </w:rPr>
      </w:pPr>
      <w:r w:rsidRPr="00F5554D">
        <w:rPr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6D6D0C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>
        <w:rPr>
          <w:rFonts w:ascii="Tempus Sans ITC" w:hAnsi="Tempus Sans ITC"/>
          <w:b/>
          <w:bCs/>
          <w:color w:val="678034"/>
          <w:sz w:val="40"/>
          <w:szCs w:val="40"/>
        </w:rPr>
        <w:t>“</w:t>
      </w:r>
      <w:r w:rsidR="00DA34DE" w:rsidRPr="00F021A5">
        <w:rPr>
          <w:rFonts w:ascii="Tempus Sans ITC" w:hAnsi="Tempus Sans ITC"/>
          <w:b/>
          <w:bCs/>
          <w:color w:val="678034"/>
          <w:sz w:val="40"/>
          <w:szCs w:val="40"/>
        </w:rPr>
        <w:t>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DA34DE" w:rsidRPr="00E11D49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E11D49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E11D49">
        <w:rPr>
          <w:rFonts w:ascii="Arial" w:hAnsi="Arial" w:cs="Arial"/>
          <w:sz w:val="18"/>
          <w:szCs w:val="18"/>
          <w:lang w:val="en-US"/>
        </w:rPr>
        <w:t> +39 081 8801909</w:t>
      </w:r>
      <w:r w:rsidRPr="00E11D49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E11D49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E11D49">
        <w:rPr>
          <w:rFonts w:ascii="Arial" w:hAnsi="Arial" w:cs="Arial"/>
          <w:sz w:val="18"/>
          <w:szCs w:val="18"/>
          <w:lang w:val="en-US"/>
        </w:rPr>
        <w:t>+39 081 8</w:t>
      </w:r>
      <w:r w:rsidR="00472AF6" w:rsidRPr="00E11D49">
        <w:rPr>
          <w:rFonts w:ascii="Arial" w:hAnsi="Arial" w:cs="Arial"/>
          <w:sz w:val="18"/>
          <w:szCs w:val="18"/>
          <w:lang w:val="en-US"/>
        </w:rPr>
        <w:t>806289</w:t>
      </w:r>
    </w:p>
    <w:p w:rsidR="00DA34DE" w:rsidRPr="00E11D49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E11D49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E11D49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E11D49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E11D49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E11D49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E11D49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E11D49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E11D49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35418B" w:rsidRPr="00E11D49" w:rsidRDefault="0035418B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E11D49" w:rsidRPr="00F5554D" w:rsidRDefault="00E11D49" w:rsidP="00E11D49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Bradley Hand ITC" w:hAnsi="Bradley Hand ITC"/>
          <w:b/>
          <w:bCs/>
          <w:color w:val="00CC00"/>
          <w:sz w:val="36"/>
          <w:szCs w:val="36"/>
        </w:rPr>
      </w:pPr>
      <w:r w:rsidRPr="00F5554D">
        <w:rPr>
          <w:rFonts w:ascii="Bradley Hand ITC" w:hAnsi="Bradley Hand ITC"/>
          <w:b/>
          <w:bCs/>
          <w:color w:val="00CC00"/>
          <w:sz w:val="36"/>
          <w:szCs w:val="36"/>
        </w:rPr>
        <w:t>REGOLAMENTO INTERNO</w:t>
      </w:r>
    </w:p>
    <w:p w:rsidR="00E11D49" w:rsidRPr="00F5554D" w:rsidRDefault="00E11D49" w:rsidP="00E11D49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Bradley Hand ITC" w:hAnsi="Bradley Hand ITC"/>
          <w:b/>
          <w:bCs/>
          <w:i/>
          <w:iCs/>
          <w:color w:val="009900"/>
          <w:sz w:val="28"/>
          <w:szCs w:val="28"/>
        </w:rPr>
      </w:pPr>
      <w:r w:rsidRPr="00F5554D">
        <w:rPr>
          <w:rFonts w:ascii="Bradley Hand ITC" w:hAnsi="Bradley Hand ITC"/>
          <w:b/>
          <w:bCs/>
          <w:i/>
          <w:iCs/>
          <w:color w:val="009900"/>
          <w:sz w:val="28"/>
          <w:szCs w:val="28"/>
        </w:rPr>
        <w:t>GESTIONE SERVIZIO</w:t>
      </w:r>
    </w:p>
    <w:p w:rsidR="00E11D49" w:rsidRPr="00F5554D" w:rsidRDefault="00E11D49" w:rsidP="00E11D49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Bradley Hand ITC" w:hAnsi="Bradley Hand ITC"/>
          <w:b/>
          <w:bCs/>
          <w:i/>
          <w:iCs/>
          <w:color w:val="000000"/>
          <w:sz w:val="40"/>
          <w:szCs w:val="40"/>
        </w:rPr>
      </w:pPr>
      <w:r w:rsidRPr="00AA5899">
        <w:rPr>
          <w:rFonts w:ascii="Bradley Hand ITC" w:hAnsi="Bradley Hand ITC"/>
          <w:b/>
          <w:bCs/>
          <w:i/>
          <w:iCs/>
          <w:color w:val="000000"/>
          <w:sz w:val="40"/>
          <w:szCs w:val="40"/>
        </w:rPr>
        <w:t>Ei-Pass</w:t>
      </w:r>
    </w:p>
    <w:p w:rsidR="00E11D49" w:rsidRPr="00F5554D" w:rsidRDefault="00E11D49" w:rsidP="00E11D49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Bradley Hand ITC" w:hAnsi="Bradley Hand ITC"/>
          <w:b/>
          <w:bCs/>
          <w:i/>
          <w:iCs/>
          <w:color w:val="339933"/>
          <w:sz w:val="28"/>
          <w:szCs w:val="28"/>
        </w:rPr>
      </w:pPr>
      <w:r w:rsidRPr="00F5554D">
        <w:rPr>
          <w:rFonts w:ascii="Bradley Hand ITC" w:hAnsi="Bradley Hand ITC"/>
          <w:b/>
          <w:bCs/>
          <w:i/>
          <w:iCs/>
          <w:color w:val="339933"/>
          <w:sz w:val="28"/>
          <w:szCs w:val="28"/>
        </w:rPr>
        <w:t>CORSI &amp; CERTIFICAZIONE</w:t>
      </w:r>
    </w:p>
    <w:p w:rsidR="00E11D49" w:rsidRPr="00F5554D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1. (Finalità del servizio)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Il Liceo “ Carlo Miranda</w:t>
      </w:r>
      <w:r w:rsidRPr="00CA0D7F">
        <w:rPr>
          <w:rFonts w:ascii="Arial Narrow" w:hAnsi="Arial Narrow" w:cs="Calibri"/>
          <w:color w:val="000000"/>
        </w:rPr>
        <w:t>“ offre ai suoi studenti, al personale docente, tecnico</w:t>
      </w:r>
      <w:r w:rsidRPr="00CA0D7F">
        <w:rPr>
          <w:rFonts w:ascii="Calibri" w:hAnsi="Calibri" w:cs="Calibri"/>
          <w:color w:val="000000"/>
        </w:rPr>
        <w:t>‐</w:t>
      </w:r>
      <w:r w:rsidRPr="00CA0D7F">
        <w:rPr>
          <w:rFonts w:ascii="Arial Narrow" w:hAnsi="Arial Narrow" w:cs="Calibri"/>
          <w:color w:val="000000"/>
        </w:rPr>
        <w:t>amministrativo, e a chiunque ne faccia richiesta la possibilità di sostenere presso la propria struttura gli esami per il conseguimento della certificazione Ei-Pass</w:t>
      </w:r>
      <w:r>
        <w:rPr>
          <w:rFonts w:ascii="Arial Narrow" w:hAnsi="Arial Narrow" w:cs="Calibri"/>
          <w:color w:val="000000"/>
        </w:rPr>
        <w:t xml:space="preserve">. </w:t>
      </w:r>
      <w:r w:rsidRPr="00CA0D7F">
        <w:rPr>
          <w:rFonts w:ascii="Arial Narrow" w:hAnsi="Arial Narrow" w:cs="Calibri"/>
          <w:color w:val="000000"/>
        </w:rPr>
        <w:t xml:space="preserve">Questo Istituto, ha approvato, con delibera consiliare n. </w:t>
      </w:r>
      <w:r w:rsidR="00F025E3">
        <w:rPr>
          <w:rFonts w:ascii="Arial Narrow" w:hAnsi="Arial Narrow" w:cs="Calibri"/>
          <w:color w:val="000000"/>
        </w:rPr>
        <w:t>9/1/2014 del 25/11/2014</w:t>
      </w:r>
      <w:r w:rsidRPr="00CA0D7F">
        <w:rPr>
          <w:rFonts w:ascii="Arial Narrow" w:hAnsi="Arial Narrow" w:cs="Calibri"/>
          <w:color w:val="000000"/>
        </w:rPr>
        <w:t xml:space="preserve">, la possibilità di essere accreditato come  “Test Center Ei-Pass” </w:t>
      </w:r>
      <w:r>
        <w:rPr>
          <w:rFonts w:ascii="Arial Narrow" w:hAnsi="Arial Narrow" w:cs="Calibri"/>
          <w:color w:val="000000"/>
        </w:rPr>
        <w:t>da IFEP s.r.l.</w:t>
      </w:r>
      <w:r w:rsidRPr="00CA0D7F">
        <w:rPr>
          <w:rFonts w:ascii="Arial Narrow" w:hAnsi="Arial Narrow" w:cs="Calibri"/>
          <w:color w:val="000000"/>
        </w:rPr>
        <w:t xml:space="preserve"> gestore della certificazione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, ed ha regolarmente formalizzato il contratto.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mbria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2. (Gruppo Operativo di Progetto</w:t>
      </w:r>
      <w:r w:rsidRPr="00CA0D7F">
        <w:rPr>
          <w:rFonts w:ascii="Arial Narrow" w:eastAsia="MS Mincho" w:hAnsi="MS Mincho" w:cs="MS Mincho"/>
          <w:b/>
          <w:bCs/>
          <w:color w:val="000000"/>
        </w:rPr>
        <w:t>‐</w:t>
      </w:r>
      <w:r w:rsidRPr="00CA0D7F">
        <w:rPr>
          <w:rFonts w:ascii="Arial Narrow" w:hAnsi="Arial Narrow" w:cs="Calibri-Bold"/>
          <w:b/>
          <w:bCs/>
          <w:color w:val="000000"/>
        </w:rPr>
        <w:t>Coordinamento)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</w:t>
      </w:r>
      <w:r w:rsidRPr="001F3673">
        <w:rPr>
          <w:rFonts w:ascii="Arial Narrow" w:hAnsi="Arial Narrow" w:cs="Calibri"/>
          <w:b/>
          <w:color w:val="000000"/>
        </w:rPr>
        <w:t>G</w:t>
      </w:r>
      <w:r>
        <w:rPr>
          <w:rFonts w:ascii="Arial Narrow" w:hAnsi="Arial Narrow" w:cs="Calibri"/>
          <w:color w:val="000000"/>
        </w:rPr>
        <w:t xml:space="preserve">ruppo </w:t>
      </w:r>
      <w:r w:rsidRPr="001F3673">
        <w:rPr>
          <w:rFonts w:ascii="Arial Narrow" w:hAnsi="Arial Narrow" w:cs="Calibri"/>
          <w:b/>
          <w:color w:val="000000"/>
        </w:rPr>
        <w:t>O</w:t>
      </w:r>
      <w:r>
        <w:rPr>
          <w:rFonts w:ascii="Arial Narrow" w:hAnsi="Arial Narrow" w:cs="Calibri"/>
          <w:color w:val="000000"/>
        </w:rPr>
        <w:t xml:space="preserve">perativo di </w:t>
      </w:r>
      <w:r w:rsidRPr="001F3673">
        <w:rPr>
          <w:rFonts w:ascii="Arial Narrow" w:hAnsi="Arial Narrow" w:cs="Calibri"/>
          <w:b/>
          <w:color w:val="000000"/>
        </w:rPr>
        <w:t>P</w:t>
      </w:r>
      <w:r>
        <w:rPr>
          <w:rFonts w:ascii="Arial Narrow" w:hAnsi="Arial Narrow" w:cs="Calibri"/>
          <w:color w:val="000000"/>
        </w:rPr>
        <w:t>rogetto</w:t>
      </w:r>
      <w:r w:rsidRPr="00CA0D7F">
        <w:rPr>
          <w:rFonts w:ascii="Arial Narrow" w:hAnsi="Arial Narrow" w:cs="Calibri"/>
          <w:color w:val="000000"/>
        </w:rPr>
        <w:t xml:space="preserve"> è così costituito: Dirigente Scolastico, </w:t>
      </w:r>
      <w:r>
        <w:rPr>
          <w:rFonts w:ascii="Arial Narrow" w:hAnsi="Arial Narrow" w:cs="Calibri"/>
          <w:color w:val="000000"/>
        </w:rPr>
        <w:t>Direttore</w:t>
      </w:r>
      <w:r w:rsidRPr="00CA0D7F">
        <w:rPr>
          <w:rFonts w:ascii="Arial Narrow" w:hAnsi="Arial Narrow" w:cs="Calibri"/>
          <w:color w:val="000000"/>
        </w:rPr>
        <w:t xml:space="preserve"> dei Servizi GeneraliAmministrativi, </w:t>
      </w:r>
      <w:r>
        <w:rPr>
          <w:rFonts w:ascii="Arial Narrow" w:hAnsi="Arial Narrow" w:cs="Calibri"/>
          <w:color w:val="000000"/>
        </w:rPr>
        <w:t>Responsabile Ei-Pass</w:t>
      </w:r>
      <w:r w:rsidRPr="00CA0D7F">
        <w:rPr>
          <w:rFonts w:ascii="Arial Narrow" w:hAnsi="Arial Narrow" w:cs="Calibri"/>
          <w:color w:val="000000"/>
        </w:rPr>
        <w:t>, Esaminatori.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</w:t>
      </w:r>
      <w:r w:rsidRPr="00CA0D7F">
        <w:rPr>
          <w:rFonts w:ascii="Arial Narrow" w:hAnsi="Arial Narrow" w:cs="Calibri"/>
          <w:b/>
          <w:color w:val="000000"/>
        </w:rPr>
        <w:t>D.S</w:t>
      </w:r>
      <w:r w:rsidRPr="00CA0D7F">
        <w:rPr>
          <w:rFonts w:ascii="Arial Narrow" w:hAnsi="Arial Narrow" w:cs="Calibri"/>
          <w:color w:val="000000"/>
        </w:rPr>
        <w:t>. cura la direzione delle attività didattiche e organizzative del Test Center.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</w:t>
      </w:r>
      <w:r w:rsidRPr="00CA0D7F">
        <w:rPr>
          <w:rFonts w:ascii="Arial Narrow" w:hAnsi="Arial Narrow" w:cs="Calibri"/>
          <w:b/>
          <w:color w:val="000000"/>
        </w:rPr>
        <w:t>D.S.G.A</w:t>
      </w:r>
      <w:r w:rsidRPr="00CA0D7F">
        <w:rPr>
          <w:rFonts w:ascii="Arial Narrow" w:hAnsi="Arial Narrow" w:cs="Calibri"/>
          <w:color w:val="000000"/>
        </w:rPr>
        <w:t>. cura la gestione economica contabile del Test Center.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b/>
          <w:color w:val="000000"/>
        </w:rPr>
        <w:t xml:space="preserve">Il Responsabile </w:t>
      </w:r>
      <w:r>
        <w:rPr>
          <w:rFonts w:ascii="Arial Narrow" w:hAnsi="Arial Narrow" w:cs="Calibri"/>
          <w:b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 coordina le attività che si articolano nei compiti di seguito indicati: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720" w:hanging="36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1. Diffondere la cultura informatica e l’utilizzo di strumenti informatici nei vari campi di  applicazione.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2. Predisporre e pubblicare il calendario annuale per l’erogazione dei test.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3Rendere pubbliche le tariffe.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4. Mantenere i rapporti amministrativi con </w:t>
      </w:r>
      <w:proofErr w:type="spellStart"/>
      <w:r w:rsidRPr="00CA0D7F">
        <w:rPr>
          <w:rFonts w:ascii="Arial Narrow" w:hAnsi="Arial Narrow" w:cs="Calibri"/>
          <w:color w:val="000000"/>
        </w:rPr>
        <w:t>l</w:t>
      </w:r>
      <w:r>
        <w:rPr>
          <w:rFonts w:ascii="Arial Narrow" w:hAnsi="Arial Narrow" w:cs="Calibri"/>
          <w:color w:val="000000"/>
        </w:rPr>
        <w:t>IFEP</w:t>
      </w:r>
      <w:proofErr w:type="spellEnd"/>
      <w:r w:rsidRPr="00CA0D7F">
        <w:rPr>
          <w:rFonts w:ascii="Arial Narrow" w:hAnsi="Arial Narrow" w:cs="Calibri"/>
          <w:color w:val="000000"/>
        </w:rPr>
        <w:t xml:space="preserve"> per quanto riguarda l’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5. Mantenere i rapporti amministrativi e organizzativi con la sede d’esame.</w:t>
      </w:r>
    </w:p>
    <w:p w:rsidR="00E11D49" w:rsidRPr="00CA0D7F" w:rsidRDefault="00E11D49" w:rsidP="00E11D49">
      <w:pPr>
        <w:jc w:val="both"/>
        <w:rPr>
          <w:rFonts w:ascii="Arial Narrow" w:hAnsi="Arial Narrow" w:cs="Arial"/>
          <w:lang w:bidi="he-IL"/>
        </w:rPr>
      </w:pPr>
      <w:r w:rsidRPr="00CA0D7F">
        <w:rPr>
          <w:rFonts w:ascii="Arial Narrow" w:hAnsi="Arial Narrow" w:cs="Arial"/>
          <w:lang w:bidi="he-IL"/>
        </w:rPr>
        <w:t xml:space="preserve">Gli </w:t>
      </w:r>
      <w:proofErr w:type="spellStart"/>
      <w:r w:rsidRPr="00CA0D7F">
        <w:rPr>
          <w:rFonts w:ascii="Arial Narrow" w:hAnsi="Arial Narrow" w:cs="Arial"/>
          <w:b/>
          <w:lang w:bidi="he-IL"/>
        </w:rPr>
        <w:t>ExaminationOfficer</w:t>
      </w:r>
      <w:proofErr w:type="spellEnd"/>
      <w:r w:rsidRPr="00CA0D7F">
        <w:rPr>
          <w:rFonts w:ascii="Arial Narrow" w:hAnsi="Arial Narrow" w:cs="Arial"/>
          <w:lang w:bidi="he-IL"/>
        </w:rPr>
        <w:t xml:space="preserve"> curano tutte le attività connesse agli esami </w:t>
      </w:r>
      <w:r>
        <w:rPr>
          <w:rFonts w:ascii="Arial Narrow" w:hAnsi="Arial Narrow" w:cs="Arial"/>
          <w:lang w:bidi="he-IL"/>
        </w:rPr>
        <w:t>Ei-Pass</w:t>
      </w:r>
      <w:r w:rsidRPr="00CA0D7F">
        <w:rPr>
          <w:rFonts w:ascii="Arial Narrow" w:hAnsi="Arial Narrow" w:cs="Arial"/>
          <w:lang w:bidi="he-IL"/>
        </w:rPr>
        <w:t xml:space="preserve"> in conformità alle norme stabilite dall'</w:t>
      </w:r>
      <w:r>
        <w:rPr>
          <w:rFonts w:ascii="Arial Narrow" w:hAnsi="Arial Narrow" w:cs="Arial"/>
          <w:lang w:bidi="he-IL"/>
        </w:rPr>
        <w:t>IFEP</w:t>
      </w:r>
      <w:r w:rsidRPr="00CA0D7F">
        <w:rPr>
          <w:rFonts w:ascii="Arial Narrow" w:hAnsi="Arial Narrow" w:cs="Arial"/>
          <w:lang w:bidi="he-IL"/>
        </w:rPr>
        <w:t>. A loro spetta  il compito di:</w:t>
      </w:r>
    </w:p>
    <w:p w:rsidR="00E11D49" w:rsidRPr="00CA0D7F" w:rsidRDefault="00E11D49" w:rsidP="00E11D49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 Narrow" w:hAnsi="Arial Narrow" w:cs="Arial"/>
          <w:lang w:bidi="he-IL"/>
        </w:rPr>
      </w:pPr>
      <w:r w:rsidRPr="00CA0D7F">
        <w:rPr>
          <w:rFonts w:ascii="Arial Narrow" w:hAnsi="Arial Narrow" w:cs="Arial"/>
          <w:lang w:bidi="he-IL"/>
        </w:rPr>
        <w:t xml:space="preserve">identificare i candidati; </w:t>
      </w:r>
    </w:p>
    <w:p w:rsidR="00E11D49" w:rsidRPr="00CA0D7F" w:rsidRDefault="00E11D49" w:rsidP="00E11D49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 Narrow" w:hAnsi="Arial Narrow" w:cs="Arial"/>
          <w:lang w:bidi="he-IL"/>
        </w:rPr>
      </w:pPr>
      <w:r w:rsidRPr="00CA0D7F">
        <w:rPr>
          <w:rFonts w:ascii="Arial Narrow" w:hAnsi="Arial Narrow" w:cs="Arial"/>
          <w:lang w:bidi="he-IL"/>
        </w:rPr>
        <w:t>distribuire e raccogliere il materiale relativo alle prove d'esame;</w:t>
      </w:r>
    </w:p>
    <w:p w:rsidR="00E11D49" w:rsidRPr="00CA0D7F" w:rsidRDefault="00E11D49" w:rsidP="00E11D49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 Narrow" w:hAnsi="Arial Narrow" w:cs="Arial"/>
          <w:lang w:bidi="he-IL"/>
        </w:rPr>
      </w:pPr>
      <w:r w:rsidRPr="00CA0D7F">
        <w:rPr>
          <w:rFonts w:ascii="Arial Narrow" w:hAnsi="Arial Narrow" w:cs="Arial"/>
          <w:lang w:bidi="he-IL"/>
        </w:rPr>
        <w:t>vigilare e garantire la correttezza dello svolgimento della sessione d'esami.</w:t>
      </w:r>
    </w:p>
    <w:p w:rsidR="00E11D49" w:rsidRPr="00CA0D7F" w:rsidRDefault="00E11D49" w:rsidP="00E11D49">
      <w:pPr>
        <w:jc w:val="both"/>
        <w:rPr>
          <w:rFonts w:ascii="Arial Narrow" w:hAnsi="Arial Narrow" w:cs="Arial"/>
          <w:lang w:bidi="he-IL"/>
        </w:rPr>
      </w:pPr>
      <w:r w:rsidRPr="00CA0D7F">
        <w:rPr>
          <w:rFonts w:ascii="Arial Narrow" w:hAnsi="Arial Narrow" w:cs="Arial"/>
          <w:lang w:bidi="he-IL"/>
        </w:rPr>
        <w:t>I due docenti svolgeranno i loro compiti in stretta collaborazione per il migliore raggiungimento degli obiettivi fissati nel presente progetto.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Le modalità per la realizzazione di questi servizi sono regolate dagli articoli successivi.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3. (Sede d’esami)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L’erogazione dei test per il conseguimento della certificazione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 avverrà presso la struttura dell’Istituto esattamente nel laboratorio di informatica</w:t>
      </w:r>
      <w:r>
        <w:rPr>
          <w:rFonts w:ascii="Arial Narrow" w:hAnsi="Arial Narrow" w:cs="Calibri"/>
          <w:color w:val="000000"/>
        </w:rPr>
        <w:t xml:space="preserve">, </w:t>
      </w:r>
      <w:r w:rsidRPr="00CA0D7F">
        <w:rPr>
          <w:rFonts w:ascii="Arial Narrow" w:hAnsi="Arial Narrow" w:cs="Calibri"/>
          <w:color w:val="000000"/>
        </w:rPr>
        <w:t xml:space="preserve">AULA  accreditata da </w:t>
      </w:r>
      <w:r>
        <w:rPr>
          <w:rFonts w:ascii="Arial Narrow" w:hAnsi="Arial Narrow" w:cs="Calibri"/>
          <w:color w:val="000000"/>
        </w:rPr>
        <w:t>IFEP</w:t>
      </w:r>
      <w:r w:rsidRPr="00CA0D7F">
        <w:rPr>
          <w:rFonts w:ascii="Arial Narrow" w:hAnsi="Arial Narrow" w:cs="Calibri"/>
          <w:color w:val="000000"/>
        </w:rPr>
        <w:t>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lastRenderedPageBreak/>
        <w:t xml:space="preserve">Nel rispetto delle norme che regolano </w:t>
      </w:r>
      <w:r>
        <w:rPr>
          <w:rFonts w:ascii="Arial Narrow" w:hAnsi="Arial Narrow" w:cs="Calibri"/>
          <w:color w:val="000000"/>
        </w:rPr>
        <w:t>l’Ei-Pass</w:t>
      </w:r>
      <w:r w:rsidRPr="00CA0D7F">
        <w:rPr>
          <w:rFonts w:ascii="Arial Narrow" w:hAnsi="Arial Narrow" w:cs="Calibri"/>
          <w:color w:val="000000"/>
        </w:rPr>
        <w:t xml:space="preserve"> la sede d’esame dovrà erogare i test a chiunque ne faccia richiesta, presentando agli uffici il relativo modulo di prenotazione disponibile anche nel sito www.</w:t>
      </w:r>
      <w:r>
        <w:rPr>
          <w:rFonts w:ascii="Arial Narrow" w:hAnsi="Arial Narrow" w:cs="Calibri"/>
          <w:color w:val="000000"/>
        </w:rPr>
        <w:t>liceocarlomiranda.it</w:t>
      </w:r>
      <w:r w:rsidRPr="00CA0D7F">
        <w:rPr>
          <w:rFonts w:ascii="Arial Narrow" w:hAnsi="Arial Narrow" w:cs="Calibri"/>
          <w:color w:val="000000"/>
        </w:rPr>
        <w:t>, esibendo un valido documento di identificazione e la relativa tessera, chiamata Card regolarmente acquistata.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</w:t>
      </w:r>
      <w:r>
        <w:rPr>
          <w:rFonts w:ascii="Arial Narrow" w:hAnsi="Arial Narrow" w:cs="Calibri"/>
          <w:color w:val="000000"/>
        </w:rPr>
        <w:t>Responsabile Ei-Pass</w:t>
      </w:r>
      <w:r w:rsidRPr="00CA0D7F">
        <w:rPr>
          <w:rFonts w:ascii="Arial Narrow" w:hAnsi="Arial Narrow" w:cs="Calibri"/>
          <w:color w:val="000000"/>
        </w:rPr>
        <w:t xml:space="preserve"> e gli esaminatori si impegnano ad osservare tutte le norme previste dal regolamento nazionale, in particolare:</w:t>
      </w:r>
    </w:p>
    <w:p w:rsidR="00E11D49" w:rsidRPr="00CA0D7F" w:rsidRDefault="00E11D49" w:rsidP="00E11D49">
      <w:pPr>
        <w:numPr>
          <w:ilvl w:val="0"/>
          <w:numId w:val="5"/>
        </w:numPr>
        <w:tabs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Conservare in posto sicuro tutta la documentazione anagrafica e la modulisticaraggruppata in fascicoli individuali di tutte le prove sostenute dai candidati.</w:t>
      </w:r>
    </w:p>
    <w:p w:rsidR="00E11D49" w:rsidRPr="00CA0D7F" w:rsidRDefault="00E11D49" w:rsidP="00E11D49">
      <w:pPr>
        <w:numPr>
          <w:ilvl w:val="0"/>
          <w:numId w:val="5"/>
        </w:numPr>
        <w:tabs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Trattare i dati nel rispetto della legge e degli obblighi di riservatezza.</w:t>
      </w:r>
    </w:p>
    <w:p w:rsidR="00E11D49" w:rsidRPr="00CA0D7F" w:rsidRDefault="00E11D49" w:rsidP="00E11D49">
      <w:pPr>
        <w:numPr>
          <w:ilvl w:val="0"/>
          <w:numId w:val="5"/>
        </w:numPr>
        <w:tabs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Garantire l’accessibilità ai locali d’esame ai funzionari </w:t>
      </w:r>
      <w:r>
        <w:rPr>
          <w:rFonts w:ascii="Arial Narrow" w:hAnsi="Arial Narrow" w:cs="Calibri"/>
          <w:color w:val="000000"/>
        </w:rPr>
        <w:t>IFEP</w:t>
      </w:r>
      <w:r w:rsidRPr="00CA0D7F">
        <w:rPr>
          <w:rFonts w:ascii="Arial Narrow" w:hAnsi="Arial Narrow" w:cs="Calibri"/>
          <w:color w:val="000000"/>
        </w:rPr>
        <w:t xml:space="preserve"> preposti al controllodella qualità del servizio.</w:t>
      </w:r>
    </w:p>
    <w:p w:rsidR="00E11D49" w:rsidRPr="00F1722E" w:rsidRDefault="00E11D49" w:rsidP="00E11D49">
      <w:pPr>
        <w:numPr>
          <w:ilvl w:val="0"/>
          <w:numId w:val="5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Calibri"/>
          <w:color w:val="000000"/>
        </w:rPr>
      </w:pPr>
      <w:r w:rsidRPr="00F1722E">
        <w:rPr>
          <w:rFonts w:ascii="Arial Narrow" w:hAnsi="Arial Narrow" w:cs="Calibri"/>
          <w:color w:val="000000"/>
        </w:rPr>
        <w:t>I test saranno erogati automaticamente dal sistema automatico.</w:t>
      </w:r>
    </w:p>
    <w:p w:rsidR="00E11D49" w:rsidRPr="00CA0D7F" w:rsidRDefault="00E11D49" w:rsidP="00E11D49">
      <w:pPr>
        <w:numPr>
          <w:ilvl w:val="0"/>
          <w:numId w:val="5"/>
        </w:numPr>
        <w:tabs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La vigilanza è garantita dagli esaminatori formati ed iscritti in un apposito Albo Nazionale.</w:t>
      </w:r>
    </w:p>
    <w:p w:rsidR="00E11D49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4. (Calendario annuale delle sessioni d’esame.)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Sarà cura del Responsabile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 comunicare il calendario degli esami da erogare.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Variazioni su tale calendario dovranno essere comunicate con almeno 10 giorni di anticipo.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Responsabile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 curerà la pubblicazione e l’aggiornamento tempestivo del calendario delle sessioni d’esame, delle circolari e di tutte le informazioni riguardante l’iniziativa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, in un apposito albo della scuola, riservato al servizio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, e nella pagina del sito Web d’Istituto informando tutti gli interessati.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5. (Costo della card e dei singoli esami)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2120"/>
        <w:gridCol w:w="2131"/>
      </w:tblGrid>
      <w:tr w:rsidR="00E11D49" w:rsidRPr="00CA0D7F" w:rsidTr="0098299A">
        <w:trPr>
          <w:jc w:val="center"/>
        </w:trPr>
        <w:tc>
          <w:tcPr>
            <w:tcW w:w="0" w:type="auto"/>
            <w:vAlign w:val="center"/>
          </w:tcPr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CA0D7F">
              <w:rPr>
                <w:rFonts w:ascii="Arial Narrow" w:hAnsi="Arial Narrow" w:cs="Arial"/>
                <w:b/>
                <w:lang w:bidi="he-IL"/>
              </w:rPr>
              <w:t>Tipologia di</w:t>
            </w:r>
          </w:p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CA0D7F">
              <w:rPr>
                <w:rFonts w:ascii="Arial Narrow" w:hAnsi="Arial Narrow" w:cs="Arial"/>
                <w:b/>
                <w:lang w:bidi="he-IL"/>
              </w:rPr>
              <w:t>candidati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D49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CA0D7F">
              <w:rPr>
                <w:rFonts w:ascii="Arial Narrow" w:hAnsi="Arial Narrow" w:cs="Arial"/>
                <w:b/>
                <w:lang w:bidi="he-IL"/>
              </w:rPr>
              <w:t>Costo</w:t>
            </w:r>
            <w:r>
              <w:rPr>
                <w:rFonts w:ascii="Arial Narrow" w:hAnsi="Arial Narrow" w:cs="Arial"/>
                <w:b/>
                <w:lang w:bidi="he-IL"/>
              </w:rPr>
              <w:t xml:space="preserve"> Ei-</w:t>
            </w:r>
            <w:r w:rsidRPr="00CA0D7F">
              <w:rPr>
                <w:rFonts w:ascii="Arial Narrow" w:hAnsi="Arial Narrow" w:cs="Arial"/>
                <w:b/>
                <w:lang w:bidi="he-IL"/>
              </w:rPr>
              <w:t>Card</w:t>
            </w:r>
          </w:p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>
              <w:rPr>
                <w:rFonts w:ascii="Arial Narrow" w:hAnsi="Arial Narrow" w:cs="Arial"/>
                <w:b/>
                <w:lang w:bidi="he-IL"/>
              </w:rPr>
              <w:t>tutte le certificazioni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D49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CA0D7F">
              <w:rPr>
                <w:rFonts w:ascii="Arial Narrow" w:hAnsi="Arial Narrow" w:cs="Arial"/>
                <w:b/>
                <w:lang w:bidi="he-IL"/>
              </w:rPr>
              <w:t>Costosingolo</w:t>
            </w:r>
          </w:p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CA0D7F">
              <w:rPr>
                <w:rFonts w:ascii="Arial Narrow" w:hAnsi="Arial Narrow" w:cs="Arial"/>
                <w:b/>
                <w:lang w:bidi="he-IL"/>
              </w:rPr>
              <w:t>esame</w:t>
            </w:r>
            <w:r>
              <w:rPr>
                <w:rFonts w:ascii="Arial Narrow" w:hAnsi="Arial Narrow" w:cs="Arial"/>
                <w:b/>
                <w:lang w:bidi="he-IL"/>
              </w:rPr>
              <w:t xml:space="preserve"> non superato</w:t>
            </w:r>
          </w:p>
        </w:tc>
      </w:tr>
      <w:tr w:rsidR="00E11D49" w:rsidRPr="00CA0D7F" w:rsidTr="0098299A">
        <w:trPr>
          <w:jc w:val="center"/>
        </w:trPr>
        <w:tc>
          <w:tcPr>
            <w:tcW w:w="0" w:type="auto"/>
            <w:vAlign w:val="center"/>
          </w:tcPr>
          <w:p w:rsidR="00E11D49" w:rsidRPr="00CA0D7F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CA0D7F">
              <w:rPr>
                <w:rFonts w:ascii="Arial Narrow" w:hAnsi="Arial Narrow" w:cs="Arial"/>
                <w:lang w:bidi="he-IL"/>
              </w:rPr>
              <w:t>Interni - Esterni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E11D49">
              <w:rPr>
                <w:rFonts w:ascii="Arial Narrow" w:hAnsi="Arial Narrow" w:cs="Arial"/>
                <w:b/>
                <w:lang w:bidi="he-IL"/>
              </w:rPr>
              <w:t>€ 130,00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</w:p>
          <w:p w:rsidR="00E11D49" w:rsidRPr="00E11D49" w:rsidRDefault="00E11D49" w:rsidP="0098299A">
            <w:pPr>
              <w:jc w:val="center"/>
              <w:rPr>
                <w:rFonts w:ascii="Arial Narrow" w:hAnsi="Arial Narrow" w:cs="Arial"/>
                <w:b/>
                <w:color w:val="000000" w:themeColor="text1"/>
                <w:lang w:bidi="he-IL"/>
              </w:rPr>
            </w:pPr>
            <w:r w:rsidRPr="00E11D49">
              <w:rPr>
                <w:rFonts w:ascii="Arial Narrow" w:hAnsi="Arial Narrow" w:cs="Arial"/>
                <w:b/>
                <w:color w:val="000000" w:themeColor="text1"/>
                <w:lang w:bidi="he-IL"/>
              </w:rPr>
              <w:t>€ 10,00</w:t>
            </w:r>
          </w:p>
          <w:p w:rsidR="00E11D49" w:rsidRPr="00CA0D7F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</w:p>
        </w:tc>
      </w:tr>
    </w:tbl>
    <w:p w:rsidR="001D0214" w:rsidRDefault="001D0214" w:rsidP="001D0214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highlight w:val="yellow"/>
        </w:rPr>
      </w:pPr>
    </w:p>
    <w:p w:rsidR="001D0214" w:rsidRPr="001D0214" w:rsidRDefault="001D0214" w:rsidP="001D0214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000000"/>
          <w:highlight w:val="yellow"/>
        </w:rPr>
      </w:pPr>
      <w:r w:rsidRPr="001D0214">
        <w:rPr>
          <w:rFonts w:ascii="Arial Narrow" w:hAnsi="Arial Narrow" w:cs="Calibri"/>
          <w:color w:val="000000"/>
        </w:rPr>
        <w:t xml:space="preserve">Tutti gli interessati possono avanzare richiesta a questo Test Center, entro il </w:t>
      </w:r>
      <w:r w:rsidRPr="001D0214">
        <w:rPr>
          <w:rFonts w:ascii="Arial Narrow" w:hAnsi="Arial Narrow" w:cs="Calibri"/>
          <w:b/>
          <w:color w:val="000000"/>
        </w:rPr>
        <w:t>30/12/2014</w:t>
      </w:r>
      <w:r w:rsidRPr="001D0214">
        <w:rPr>
          <w:rFonts w:ascii="Arial Narrow" w:hAnsi="Arial Narrow" w:cs="Calibri"/>
          <w:color w:val="000000"/>
        </w:rPr>
        <w:t xml:space="preserve">, presentando agli uffici di segreteria il relativo modulo già predisposto e scaricabile anche dal sito Web dell’Istituto, allegando </w:t>
      </w:r>
      <w:r w:rsidRPr="00CA0D7F">
        <w:rPr>
          <w:rFonts w:ascii="Arial Narrow" w:hAnsi="Arial Narrow" w:cs="Calibri"/>
          <w:color w:val="000000"/>
        </w:rPr>
        <w:t xml:space="preserve">la ricevuta di attestazione di versamento della quota corrispondente, tramite bonifico bancario intestato </w:t>
      </w:r>
      <w:r>
        <w:rPr>
          <w:rFonts w:ascii="Arial Narrow" w:hAnsi="Arial Narrow" w:cs="Calibri"/>
          <w:color w:val="000000"/>
        </w:rPr>
        <w:t>al Liceo Statale “C. Miranda”</w:t>
      </w:r>
      <w:r w:rsidRPr="00CA0D7F">
        <w:rPr>
          <w:rFonts w:ascii="Arial Narrow" w:hAnsi="Arial Narrow" w:cs="Calibri"/>
          <w:color w:val="000000"/>
        </w:rPr>
        <w:t xml:space="preserve"> con causale : </w:t>
      </w:r>
      <w:r>
        <w:rPr>
          <w:rFonts w:ascii="Arial Narrow" w:hAnsi="Arial Narrow" w:cs="Calibri"/>
          <w:color w:val="000000"/>
        </w:rPr>
        <w:t>“</w:t>
      </w:r>
      <w:r>
        <w:rPr>
          <w:rFonts w:ascii="Arial Narrow" w:hAnsi="Arial Narrow" w:cs="Calibri"/>
          <w:b/>
          <w:color w:val="000000"/>
        </w:rPr>
        <w:t>Certificazione EIPASS”.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mbria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6. (Gestione </w:t>
      </w:r>
      <w:r>
        <w:rPr>
          <w:rFonts w:ascii="Arial Narrow" w:hAnsi="Arial Narrow" w:cs="Calibri-Bold"/>
          <w:b/>
          <w:bCs/>
          <w:color w:val="000000"/>
        </w:rPr>
        <w:t>esami</w:t>
      </w:r>
      <w:r w:rsidRPr="00CA0D7F">
        <w:rPr>
          <w:rFonts w:ascii="Arial Narrow" w:hAnsi="Arial Narrow" w:cs="Calibri-Bold"/>
          <w:b/>
          <w:bCs/>
          <w:color w:val="000000"/>
        </w:rPr>
        <w:t>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La prenotazione degli esami deve essere fatta almeno 20 giorni prima dall’inizio di ogni sessione d’esami, presentando all’ufficio preposto il modulo già predisposto e scaricabile a</w:t>
      </w:r>
      <w:r w:rsidR="001D0214">
        <w:rPr>
          <w:rFonts w:ascii="Arial Narrow" w:hAnsi="Arial Narrow" w:cs="Calibri"/>
          <w:color w:val="000000"/>
        </w:rPr>
        <w:t>nche dal sito Web dell’Istituto</w:t>
      </w:r>
      <w:r w:rsidRPr="00CA0D7F">
        <w:rPr>
          <w:rFonts w:ascii="Arial Narrow" w:hAnsi="Arial Narrow" w:cs="Calibri"/>
          <w:color w:val="000000"/>
        </w:rPr>
        <w:t>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7.(Consegna dei Certificati </w:t>
      </w:r>
      <w:r>
        <w:rPr>
          <w:rFonts w:ascii="Arial Narrow" w:hAnsi="Arial Narrow" w:cs="Calibri-Bold"/>
          <w:b/>
          <w:bCs/>
          <w:color w:val="000000"/>
        </w:rPr>
        <w:t>Ei-Pass</w:t>
      </w:r>
      <w:r w:rsidRPr="00CA0D7F">
        <w:rPr>
          <w:rFonts w:ascii="Arial Narrow" w:hAnsi="Arial Narrow" w:cs="Calibri-Bold"/>
          <w:b/>
          <w:bCs/>
          <w:color w:val="000000"/>
        </w:rPr>
        <w:t xml:space="preserve">) 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Certificato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, è un attestato che certifica il possesso delle competenze informatiche, verificate mediante il superamento di esami, il cui contenuto è definito a livello internazionale.</w:t>
      </w:r>
    </w:p>
    <w:p w:rsidR="00E11D49" w:rsidRPr="001D0214" w:rsidRDefault="00E11D49" w:rsidP="00E11D49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rilascio del Certificato </w:t>
      </w:r>
      <w:r>
        <w:rPr>
          <w:rFonts w:ascii="Arial Narrow" w:hAnsi="Arial Narrow" w:cs="Calibri"/>
          <w:color w:val="000000"/>
        </w:rPr>
        <w:t>Ei-Pass</w:t>
      </w:r>
      <w:r w:rsidRPr="001D0214">
        <w:rPr>
          <w:rFonts w:ascii="Arial Narrow" w:hAnsi="Arial Narrow" w:cs="Calibri"/>
          <w:color w:val="000000"/>
        </w:rPr>
        <w:t>non comporta nessun onere di spesa aggiuntivo per il candidato, essendo i costi di stampa e distribuzione del Certificato inclusi nel costo della Card.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18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lastRenderedPageBreak/>
        <w:t xml:space="preserve">Al termine del percorso di certificazione, in tempo reale, il candidato riceverà in posta elettronica unAttestato sostitutivo. </w:t>
      </w:r>
      <w:r w:rsidRPr="00CA0D7F">
        <w:rPr>
          <w:rFonts w:ascii="Arial Narrow" w:hAnsi="Arial Narrow" w:cs="Calibri"/>
          <w:color w:val="000000"/>
        </w:rPr>
        <w:t xml:space="preserve">Il Certificato </w:t>
      </w:r>
      <w:r>
        <w:rPr>
          <w:rFonts w:ascii="Arial Narrow" w:hAnsi="Arial Narrow" w:cs="Calibri"/>
          <w:color w:val="000000"/>
        </w:rPr>
        <w:t>originale Ei-Passsarà</w:t>
      </w:r>
      <w:r w:rsidRPr="00CA0D7F">
        <w:rPr>
          <w:rFonts w:ascii="Arial Narrow" w:hAnsi="Arial Narrow" w:cs="Calibri"/>
          <w:color w:val="000000"/>
        </w:rPr>
        <w:t xml:space="preserve"> consegnato al candidato possessore di regolare Card che ha </w:t>
      </w:r>
      <w:r>
        <w:rPr>
          <w:rFonts w:ascii="Arial Narrow" w:hAnsi="Arial Narrow" w:cs="Calibri"/>
          <w:color w:val="000000"/>
        </w:rPr>
        <w:t>superato gli</w:t>
      </w:r>
      <w:r w:rsidR="009427FC">
        <w:rPr>
          <w:rFonts w:ascii="Arial Narrow" w:hAnsi="Arial Narrow" w:cs="Calibri"/>
          <w:color w:val="000000"/>
        </w:rPr>
        <w:t xml:space="preserve"> esami previsti, entro 6</w:t>
      </w:r>
      <w:r>
        <w:rPr>
          <w:rFonts w:ascii="Arial Narrow" w:hAnsi="Arial Narrow" w:cs="Calibri"/>
          <w:color w:val="000000"/>
        </w:rPr>
        <w:t>0 gg dal superamento dell’ultima prova.</w:t>
      </w:r>
    </w:p>
    <w:p w:rsidR="00E11D49" w:rsidRPr="00CA0D7F" w:rsidRDefault="00E11D49" w:rsidP="00E11D49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Certificato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viene consegnato al candidato presso il Test Center dove egli ha sostenuto l’ultimo esame.</w:t>
      </w:r>
    </w:p>
    <w:p w:rsidR="00E11D49" w:rsidRPr="00CA0D7F" w:rsidRDefault="00E11D49" w:rsidP="00E11D49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Per il rilascio del Certificato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 sono indispensabili le seguenti attività preliminari, di cui rispondono i Test Center coinvolti: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540" w:hanging="18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SymbolMT"/>
          <w:color w:val="000000"/>
        </w:rPr>
        <w:t xml:space="preserve">• </w:t>
      </w:r>
      <w:r w:rsidRPr="00CA0D7F">
        <w:rPr>
          <w:rFonts w:ascii="Arial Narrow" w:hAnsi="Arial Narrow" w:cs="Calibri"/>
          <w:color w:val="000000"/>
        </w:rPr>
        <w:t>L’assegnazione al candidato di regolare Card e registrazione per via telematica dell'identificativo della stessa e della relativa anagrafica del candidato nel database.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540" w:hanging="18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SymbolMT"/>
          <w:color w:val="000000"/>
        </w:rPr>
        <w:t xml:space="preserve">• </w:t>
      </w:r>
      <w:r w:rsidRPr="00CA0D7F">
        <w:rPr>
          <w:rFonts w:ascii="Arial Narrow" w:hAnsi="Arial Narrow" w:cs="Calibri"/>
          <w:color w:val="000000"/>
        </w:rPr>
        <w:t>La registrazione di tutti gli esami per via telematica nel database da parte dei Test Center presso i quali il candidato li ha sostenuti.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ind w:left="540" w:hanging="18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SymbolMT"/>
          <w:color w:val="000000"/>
        </w:rPr>
        <w:t xml:space="preserve">• </w:t>
      </w:r>
      <w:r w:rsidRPr="00CA0D7F">
        <w:rPr>
          <w:rFonts w:ascii="Arial Narrow" w:hAnsi="Arial Narrow" w:cs="Calibri"/>
          <w:color w:val="000000"/>
        </w:rPr>
        <w:t>La richiesta per via telematica del Certificato da parte del Test Center presso il quale il candidato ha sostenuto l’ultimo esame.</w:t>
      </w:r>
    </w:p>
    <w:p w:rsidR="00E11D49" w:rsidRPr="00CA0D7F" w:rsidRDefault="00E11D49" w:rsidP="00E11D49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Sarà cura del Test Center verificare la congruenza tra gli esami registrati nella Card e gli esami registrati per via telematica </w:t>
      </w:r>
      <w:r>
        <w:rPr>
          <w:rFonts w:ascii="Arial Narrow" w:hAnsi="Arial Narrow" w:cs="Calibri"/>
          <w:color w:val="000000"/>
        </w:rPr>
        <w:t>in DIDASKO Platform</w:t>
      </w:r>
      <w:r w:rsidRPr="00CA0D7F">
        <w:rPr>
          <w:rFonts w:ascii="Arial Narrow" w:hAnsi="Arial Narrow" w:cs="Calibri"/>
          <w:color w:val="000000"/>
        </w:rPr>
        <w:t>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Wingdings-Regular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</w:t>
      </w:r>
      <w:r>
        <w:rPr>
          <w:rFonts w:ascii="Arial Narrow" w:hAnsi="Arial Narrow" w:cs="Calibri-Bold"/>
          <w:b/>
          <w:bCs/>
          <w:color w:val="000000"/>
        </w:rPr>
        <w:t>8</w:t>
      </w:r>
      <w:r w:rsidRPr="00CA0D7F">
        <w:rPr>
          <w:rFonts w:ascii="Arial Narrow" w:hAnsi="Arial Narrow" w:cs="Calibri-Bold"/>
          <w:b/>
          <w:bCs/>
          <w:color w:val="000000"/>
        </w:rPr>
        <w:t xml:space="preserve">. (Compiti </w:t>
      </w:r>
      <w:r w:rsidRPr="00CA0D7F">
        <w:rPr>
          <w:rFonts w:ascii="Arial Narrow" w:eastAsia="MS Mincho" w:hAnsi="MS Mincho" w:cs="MS Mincho"/>
          <w:b/>
          <w:bCs/>
          <w:color w:val="000000"/>
        </w:rPr>
        <w:t>‐</w:t>
      </w:r>
      <w:r>
        <w:rPr>
          <w:rFonts w:ascii="Arial Narrow" w:hAnsi="Arial Narrow" w:cs="Calibri-Bold"/>
          <w:b/>
          <w:bCs/>
          <w:color w:val="000000"/>
        </w:rPr>
        <w:t>ReferenteEi-Pass</w:t>
      </w:r>
      <w:r w:rsidRPr="00CA0D7F">
        <w:rPr>
          <w:rFonts w:ascii="Arial Narrow" w:eastAsia="MS Mincho" w:hAnsi="MS Mincho" w:cs="MS Mincho"/>
          <w:b/>
          <w:bCs/>
          <w:color w:val="000000"/>
        </w:rPr>
        <w:t>‐</w:t>
      </w:r>
      <w:r w:rsidRPr="00CA0D7F">
        <w:rPr>
          <w:rFonts w:ascii="Arial Narrow" w:hAnsi="Arial Narrow" w:cs="Calibri-Bold"/>
          <w:b/>
          <w:bCs/>
          <w:color w:val="000000"/>
        </w:rPr>
        <w:t xml:space="preserve"> Esaminatori)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</w:t>
      </w:r>
      <w:r>
        <w:rPr>
          <w:rFonts w:ascii="Arial Narrow" w:hAnsi="Arial Narrow" w:cs="Calibri-Bold"/>
          <w:b/>
          <w:bCs/>
          <w:color w:val="000000"/>
        </w:rPr>
        <w:t>ResponsabileEi-Pass</w:t>
      </w:r>
      <w:r w:rsidRPr="00CA0D7F">
        <w:rPr>
          <w:rFonts w:ascii="Arial Narrow" w:hAnsi="Arial Narrow" w:cs="Calibri"/>
          <w:color w:val="000000"/>
        </w:rPr>
        <w:t xml:space="preserve"> curerà l’aspetto organizzativo in collaborazione con gli </w:t>
      </w:r>
      <w:r>
        <w:rPr>
          <w:rFonts w:ascii="Arial Narrow" w:hAnsi="Arial Narrow" w:cs="Calibri"/>
          <w:color w:val="000000"/>
        </w:rPr>
        <w:t>esaminatori</w:t>
      </w:r>
      <w:r w:rsidRPr="00CA0D7F">
        <w:rPr>
          <w:rFonts w:ascii="Arial Narrow" w:hAnsi="Arial Narrow" w:cs="Calibri"/>
          <w:color w:val="000000"/>
        </w:rPr>
        <w:t xml:space="preserve"> predisponendo tutti gli atti al fine di organizzare le sessioni di esami :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Controllo della documentazione di tutti i candidati,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Inserimento </w:t>
      </w:r>
      <w:r>
        <w:rPr>
          <w:rFonts w:ascii="Arial Narrow" w:hAnsi="Arial Narrow" w:cs="Calibri"/>
          <w:color w:val="000000"/>
        </w:rPr>
        <w:t>in DIDASKO Platform</w:t>
      </w:r>
      <w:r w:rsidRPr="00CA0D7F">
        <w:rPr>
          <w:rFonts w:ascii="Arial Narrow" w:hAnsi="Arial Narrow" w:cs="Calibri"/>
          <w:color w:val="000000"/>
        </w:rPr>
        <w:t xml:space="preserve"> dell’anagrafica dei candidati per l’assegnazione della CARD,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Compilazione di un registro perpetuo da utilizzare per la registrazione della Card e utilizzare per far apporre la data e la propria firma all’interessato/a per avvenuta consegna della tessera (Card).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Abilitazione del Test Center gestione per la prenotazione degli esami,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Prenotazione delle sessioni d’esami presso </w:t>
      </w:r>
      <w:proofErr w:type="spellStart"/>
      <w:r>
        <w:rPr>
          <w:rFonts w:ascii="Arial Narrow" w:hAnsi="Arial Narrow" w:cs="Calibri"/>
          <w:color w:val="000000"/>
        </w:rPr>
        <w:t>EiPass</w:t>
      </w:r>
      <w:proofErr w:type="spellEnd"/>
      <w:r w:rsidRPr="00CA0D7F">
        <w:rPr>
          <w:rFonts w:ascii="Arial Narrow" w:hAnsi="Arial Narrow" w:cs="Calibri"/>
          <w:color w:val="000000"/>
        </w:rPr>
        <w:t xml:space="preserve"> attraverso </w:t>
      </w:r>
      <w:r>
        <w:rPr>
          <w:rFonts w:ascii="Arial Narrow" w:hAnsi="Arial Narrow" w:cs="Calibri"/>
          <w:color w:val="000000"/>
        </w:rPr>
        <w:t xml:space="preserve">DIDASKO </w:t>
      </w:r>
      <w:proofErr w:type="spellStart"/>
      <w:r>
        <w:rPr>
          <w:rFonts w:ascii="Arial Narrow" w:hAnsi="Arial Narrow" w:cs="Calibri"/>
          <w:color w:val="000000"/>
        </w:rPr>
        <w:t>Platform</w:t>
      </w:r>
      <w:proofErr w:type="spellEnd"/>
      <w:r w:rsidRPr="00CA0D7F">
        <w:rPr>
          <w:rFonts w:ascii="Arial Narrow" w:hAnsi="Arial Narrow" w:cs="Calibri"/>
          <w:color w:val="000000"/>
        </w:rPr>
        <w:t>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Inserimento dati di prenotazione esami;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Assegnazione dei moduli d’esame richiesti dai candidati;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Preparazione della seduta d’esame attraverso </w:t>
      </w:r>
      <w:r>
        <w:rPr>
          <w:rFonts w:ascii="Arial Narrow" w:hAnsi="Arial Narrow" w:cs="Calibri"/>
          <w:color w:val="000000"/>
        </w:rPr>
        <w:t>DIDASKO Platform</w:t>
      </w:r>
      <w:r w:rsidRPr="00CA0D7F">
        <w:rPr>
          <w:rFonts w:ascii="Arial Narrow" w:hAnsi="Arial Narrow" w:cs="Calibri"/>
          <w:color w:val="000000"/>
        </w:rPr>
        <w:t>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Stampa del prospetto candidati ammessi agli esami,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Esecuzione della seduta d’esame;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Stampa degli esiti ottenuti dai candidati;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Invio delle richieste di diploma per i candidati che conseguono l’attestato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>.</w:t>
      </w:r>
    </w:p>
    <w:p w:rsidR="00E11D49" w:rsidRPr="00CA0D7F" w:rsidRDefault="00E11D49" w:rsidP="00E11D49">
      <w:pPr>
        <w:numPr>
          <w:ilvl w:val="0"/>
          <w:numId w:val="4"/>
        </w:num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Compilazione del verbale da allegare nel prospetto presenze.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>La presenza in aula è affidata per ogni sessione ad un team di due esaminatori.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</w:t>
      </w:r>
      <w:r>
        <w:rPr>
          <w:rFonts w:ascii="Arial Narrow" w:hAnsi="Arial Narrow" w:cs="Calibri-Bold"/>
          <w:b/>
          <w:bCs/>
          <w:color w:val="000000"/>
        </w:rPr>
        <w:t>9</w:t>
      </w:r>
      <w:r w:rsidRPr="00CA0D7F">
        <w:rPr>
          <w:rFonts w:ascii="Arial Narrow" w:hAnsi="Arial Narrow" w:cs="Calibri-Bold"/>
          <w:b/>
          <w:bCs/>
          <w:color w:val="000000"/>
        </w:rPr>
        <w:t>. ( (Compensi)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Il personale, impegnato per la gestione del servizio </w:t>
      </w:r>
      <w:r>
        <w:rPr>
          <w:rFonts w:ascii="Arial Narrow" w:hAnsi="Arial Narrow" w:cs="Calibri"/>
          <w:color w:val="000000"/>
        </w:rPr>
        <w:t>Ei-Pass</w:t>
      </w:r>
      <w:r w:rsidRPr="00CA0D7F">
        <w:rPr>
          <w:rFonts w:ascii="Arial Narrow" w:hAnsi="Arial Narrow" w:cs="Calibri"/>
          <w:color w:val="000000"/>
        </w:rPr>
        <w:t xml:space="preserve">, è compensato secondo la tabella </w:t>
      </w:r>
      <w:r>
        <w:rPr>
          <w:rFonts w:ascii="Arial Narrow" w:hAnsi="Arial Narrow" w:cs="Calibri"/>
          <w:color w:val="000000"/>
        </w:rPr>
        <w:t>conservata agli atti</w:t>
      </w:r>
      <w:r w:rsidRPr="00CA0D7F">
        <w:rPr>
          <w:rFonts w:ascii="Arial Narrow" w:hAnsi="Arial Narrow" w:cs="Calibri"/>
          <w:color w:val="000000"/>
        </w:rPr>
        <w:t xml:space="preserve">esplicitante il piano finanziario relativo ad ogni sessione d’esame. Per l’indizione e l’espletamento di una sessione d’esame sono necessari almeno </w:t>
      </w:r>
      <w:r w:rsidR="001D0214" w:rsidRPr="001D0214">
        <w:rPr>
          <w:rFonts w:ascii="Arial Narrow" w:hAnsi="Arial Narrow" w:cs="Calibri"/>
          <w:color w:val="000000"/>
        </w:rPr>
        <w:t>15</w:t>
      </w:r>
      <w:r w:rsidRPr="001D0214">
        <w:rPr>
          <w:rFonts w:ascii="Arial Narrow" w:hAnsi="Arial Narrow" w:cs="Calibri"/>
          <w:color w:val="000000"/>
        </w:rPr>
        <w:t xml:space="preserve"> c</w:t>
      </w:r>
      <w:bookmarkStart w:id="0" w:name="_GoBack"/>
      <w:bookmarkEnd w:id="0"/>
      <w:r w:rsidRPr="00CA0D7F">
        <w:rPr>
          <w:rFonts w:ascii="Arial Narrow" w:hAnsi="Arial Narrow" w:cs="Calibri"/>
          <w:color w:val="000000"/>
        </w:rPr>
        <w:t xml:space="preserve">andidati 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1</w:t>
      </w:r>
      <w:r>
        <w:rPr>
          <w:rFonts w:ascii="Arial Narrow" w:hAnsi="Arial Narrow" w:cs="Calibri-Bold"/>
          <w:b/>
          <w:bCs/>
          <w:color w:val="000000"/>
        </w:rPr>
        <w:t>0</w:t>
      </w:r>
      <w:r w:rsidRPr="00CA0D7F">
        <w:rPr>
          <w:rFonts w:ascii="Arial Narrow" w:hAnsi="Arial Narrow" w:cs="Calibri-Bold"/>
          <w:b/>
          <w:bCs/>
          <w:color w:val="000000"/>
        </w:rPr>
        <w:t>. (Modifica o conferma del presente regolamento)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A0D7F">
        <w:rPr>
          <w:rFonts w:ascii="Arial Narrow" w:hAnsi="Arial Narrow" w:cs="Calibri"/>
          <w:color w:val="000000"/>
        </w:rPr>
        <w:t xml:space="preserve">Tutte le modifiche al presente regolamento dovranno essere concordate con il </w:t>
      </w:r>
      <w:r>
        <w:rPr>
          <w:rFonts w:ascii="Arial Narrow" w:hAnsi="Arial Narrow" w:cs="Calibri"/>
          <w:color w:val="000000"/>
        </w:rPr>
        <w:t>GOP del Progetto</w:t>
      </w:r>
      <w:r w:rsidRPr="00CA0D7F">
        <w:rPr>
          <w:rFonts w:ascii="Arial Narrow" w:hAnsi="Arial Narrow" w:cs="Calibri"/>
          <w:color w:val="000000"/>
        </w:rPr>
        <w:t>, in caso contrario resterà in vigore anche per gli anni successivi.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CA0D7F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CA0D7F">
        <w:rPr>
          <w:rFonts w:ascii="Arial Narrow" w:hAnsi="Arial Narrow" w:cs="Calibri-Bold"/>
          <w:b/>
          <w:bCs/>
          <w:color w:val="000000"/>
        </w:rPr>
        <w:t xml:space="preserve"> Articolo 1</w:t>
      </w:r>
      <w:r>
        <w:rPr>
          <w:rFonts w:ascii="Arial Narrow" w:hAnsi="Arial Narrow" w:cs="Calibri-Bold"/>
          <w:b/>
          <w:bCs/>
          <w:color w:val="000000"/>
        </w:rPr>
        <w:t>1</w:t>
      </w:r>
      <w:r w:rsidRPr="00CA0D7F">
        <w:rPr>
          <w:rFonts w:ascii="Arial Narrow" w:hAnsi="Arial Narrow" w:cs="Calibri-Bold"/>
          <w:b/>
          <w:bCs/>
          <w:color w:val="000000"/>
        </w:rPr>
        <w:t xml:space="preserve">. (Corsi di Preparazione agli Esami </w:t>
      </w:r>
      <w:r>
        <w:rPr>
          <w:rFonts w:ascii="Arial Narrow" w:hAnsi="Arial Narrow" w:cs="Calibri-Bold"/>
          <w:b/>
          <w:bCs/>
          <w:color w:val="000000"/>
        </w:rPr>
        <w:t>Ei- Pass 7 moduli</w:t>
      </w:r>
      <w:r w:rsidRPr="00CA0D7F">
        <w:rPr>
          <w:rFonts w:ascii="Arial Narrow" w:hAnsi="Arial Narrow" w:cs="Calibri-Bold"/>
          <w:b/>
          <w:bCs/>
          <w:color w:val="000000"/>
        </w:rPr>
        <w:t>)</w:t>
      </w:r>
    </w:p>
    <w:p w:rsidR="00E11D49" w:rsidRPr="00CA0D7F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>Questo Test Center organizza per tutti coloro che vogliono prepararsi ai test di esami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 xml:space="preserve">per il conseguimento della Patente Europea del Computer </w:t>
      </w:r>
      <w:r w:rsidRPr="001D0214">
        <w:rPr>
          <w:rFonts w:ascii="Arial Narrow" w:hAnsi="Arial Narrow" w:cs="Calibri-Bold"/>
          <w:b/>
          <w:bCs/>
          <w:color w:val="000000"/>
        </w:rPr>
        <w:t>Ei- Pass 7 moduli</w:t>
      </w:r>
      <w:r w:rsidRPr="001D0214">
        <w:rPr>
          <w:rFonts w:ascii="Arial Narrow" w:hAnsi="Arial Narrow" w:cs="Calibri"/>
          <w:color w:val="000000"/>
        </w:rPr>
        <w:t xml:space="preserve"> di ore 30.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4602"/>
      </w:tblGrid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</w:p>
        </w:tc>
        <w:tc>
          <w:tcPr>
            <w:tcW w:w="0" w:type="auto"/>
            <w:shd w:val="clear" w:color="auto" w:fill="CCFFCC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MODULI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1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Fondamenti della Tecnologia dell’Informazione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2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Gestione funzioni base del sistema operativo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3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 xml:space="preserve">Videoscrittura 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4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 xml:space="preserve">Foglio elettronico 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5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 xml:space="preserve">Gestione di dati strutturati 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6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Presentazioni multimediali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7</w:t>
            </w:r>
          </w:p>
        </w:tc>
        <w:tc>
          <w:tcPr>
            <w:tcW w:w="0" w:type="auto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Internet &amp; Networking</w:t>
            </w:r>
          </w:p>
        </w:tc>
      </w:tr>
    </w:tbl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>Tutti gli interessati possono avanzare richiesta a questo Test Center presentando</w:t>
      </w:r>
      <w:r w:rsidR="001D0214">
        <w:rPr>
          <w:rFonts w:ascii="Arial Narrow" w:hAnsi="Arial Narrow" w:cs="Calibri"/>
          <w:color w:val="000000"/>
        </w:rPr>
        <w:t xml:space="preserve">, entro il </w:t>
      </w:r>
      <w:r w:rsidR="001D0214" w:rsidRPr="001D0214">
        <w:rPr>
          <w:rFonts w:ascii="Arial Narrow" w:hAnsi="Arial Narrow" w:cs="Calibri"/>
          <w:b/>
          <w:color w:val="000000"/>
        </w:rPr>
        <w:t>30/12/2014</w:t>
      </w:r>
      <w:r w:rsidR="001D0214">
        <w:rPr>
          <w:rFonts w:ascii="Arial Narrow" w:hAnsi="Arial Narrow" w:cs="Calibri"/>
          <w:b/>
          <w:color w:val="000000"/>
        </w:rPr>
        <w:t>,</w:t>
      </w:r>
      <w:r w:rsidRPr="001D0214">
        <w:rPr>
          <w:rFonts w:ascii="Arial Narrow" w:hAnsi="Arial Narrow" w:cs="Calibri"/>
          <w:color w:val="000000"/>
        </w:rPr>
        <w:t xml:space="preserve"> agli uffici di segreteria il relativo modulo di adesione ai corsi.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>I corsi verranno apert</w:t>
      </w:r>
      <w:r w:rsidR="001D0214" w:rsidRPr="001D0214">
        <w:rPr>
          <w:rFonts w:ascii="Arial Narrow" w:hAnsi="Arial Narrow" w:cs="Calibri"/>
          <w:color w:val="000000"/>
        </w:rPr>
        <w:t>i al raggiungimento di almeno 20</w:t>
      </w:r>
      <w:r w:rsidRPr="001D0214">
        <w:rPr>
          <w:rFonts w:ascii="Arial Narrow" w:hAnsi="Arial Narrow" w:cs="Calibri"/>
          <w:color w:val="000000"/>
        </w:rPr>
        <w:t xml:space="preserve"> partecipanti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 xml:space="preserve">I corsi sono tenuti da docenti qualificati provvisti dei requisiti minimi previsti e si svolgono nell’AULA di INFORMATICA </w:t>
      </w:r>
      <w:r w:rsidR="00F5554D" w:rsidRPr="001D0214">
        <w:rPr>
          <w:rFonts w:ascii="Arial Narrow" w:hAnsi="Arial Narrow" w:cs="Calibri"/>
          <w:color w:val="000000"/>
        </w:rPr>
        <w:t>del Liceo “ C. Miranda</w:t>
      </w:r>
      <w:r w:rsidRPr="001D0214">
        <w:rPr>
          <w:rFonts w:ascii="Arial Narrow" w:hAnsi="Arial Narrow" w:cs="Calibri"/>
          <w:color w:val="000000"/>
        </w:rPr>
        <w:t xml:space="preserve"> “,in cui ogni allievo dispone di un computer multimediale collegato in rete .</w:t>
      </w:r>
    </w:p>
    <w:p w:rsidR="00E11D49" w:rsidRPr="001D0214" w:rsidRDefault="00E11D49" w:rsidP="00E11D49">
      <w:pPr>
        <w:jc w:val="both"/>
        <w:rPr>
          <w:rFonts w:ascii="Arial Narrow" w:hAnsi="Arial Narrow" w:cs="Arial"/>
          <w:b/>
          <w:lang w:bidi="he-IL"/>
        </w:rPr>
      </w:pPr>
    </w:p>
    <w:p w:rsidR="00E11D49" w:rsidRPr="001D0214" w:rsidRDefault="00E11D49" w:rsidP="00E11D49">
      <w:pPr>
        <w:jc w:val="center"/>
        <w:rPr>
          <w:rFonts w:ascii="Arial Narrow" w:hAnsi="Arial Narrow" w:cs="Arial"/>
          <w:b/>
          <w:lang w:bidi="he-IL"/>
        </w:rPr>
      </w:pPr>
      <w:r w:rsidRPr="001D0214">
        <w:rPr>
          <w:rFonts w:ascii="Arial Narrow" w:hAnsi="Arial Narrow" w:cs="Arial"/>
          <w:b/>
          <w:lang w:bidi="he-IL"/>
        </w:rPr>
        <w:t xml:space="preserve">Costi </w:t>
      </w:r>
      <w:r w:rsidRPr="001D0214">
        <w:rPr>
          <w:rFonts w:ascii="Arial Narrow" w:hAnsi="Arial Narrow" w:cs="Arial"/>
          <w:b/>
          <w:u w:val="single"/>
          <w:lang w:bidi="he-IL"/>
        </w:rPr>
        <w:t>CORSO ore 30</w:t>
      </w:r>
      <w:r w:rsidRPr="001D0214">
        <w:rPr>
          <w:rFonts w:ascii="Arial Narrow" w:hAnsi="Arial Narrow" w:cs="Arial"/>
          <w:b/>
          <w:lang w:bidi="he-IL"/>
        </w:rPr>
        <w:t xml:space="preserve"> per conseguire la certificazione su 7 moduli</w:t>
      </w:r>
    </w:p>
    <w:p w:rsidR="00E11D49" w:rsidRPr="001D0214" w:rsidRDefault="00E11D49" w:rsidP="00E11D49">
      <w:pPr>
        <w:jc w:val="both"/>
        <w:rPr>
          <w:rFonts w:ascii="Arial Narrow" w:hAnsi="Arial Narrow" w:cs="Arial"/>
          <w:b/>
          <w:lang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999"/>
        <w:gridCol w:w="916"/>
        <w:gridCol w:w="939"/>
        <w:gridCol w:w="1791"/>
        <w:gridCol w:w="2131"/>
      </w:tblGrid>
      <w:tr w:rsidR="00E11D49" w:rsidRPr="001D0214" w:rsidTr="0098299A">
        <w:trPr>
          <w:jc w:val="center"/>
        </w:trPr>
        <w:tc>
          <w:tcPr>
            <w:tcW w:w="0" w:type="auto"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Tipologia di</w:t>
            </w:r>
          </w:p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candidati</w:t>
            </w:r>
          </w:p>
        </w:tc>
        <w:tc>
          <w:tcPr>
            <w:tcW w:w="0" w:type="auto"/>
            <w:vMerge w:val="restart"/>
            <w:vAlign w:val="center"/>
          </w:tcPr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Corso preparatorio</w:t>
            </w: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30 ore</w:t>
            </w: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Moduli :</w:t>
            </w: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1-2-3-4-5-6-7</w:t>
            </w:r>
          </w:p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Ei-Card</w:t>
            </w:r>
          </w:p>
        </w:tc>
        <w:tc>
          <w:tcPr>
            <w:tcW w:w="0" w:type="auto"/>
            <w:vMerge w:val="restart"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7 esami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Costo Candidato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Costo singolo</w:t>
            </w: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esame non superato</w:t>
            </w:r>
          </w:p>
        </w:tc>
      </w:tr>
      <w:tr w:rsidR="00E11D49" w:rsidRPr="001D0214" w:rsidTr="0098299A">
        <w:trPr>
          <w:jc w:val="center"/>
        </w:trPr>
        <w:tc>
          <w:tcPr>
            <w:tcW w:w="0" w:type="auto"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  <w:r w:rsidRPr="001D0214">
              <w:rPr>
                <w:rFonts w:ascii="Arial Narrow" w:hAnsi="Arial Narrow" w:cs="Arial"/>
                <w:lang w:bidi="he-IL"/>
              </w:rPr>
              <w:t>Interni - Esterni</w:t>
            </w:r>
          </w:p>
        </w:tc>
        <w:tc>
          <w:tcPr>
            <w:tcW w:w="0" w:type="auto"/>
            <w:vMerge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</w:p>
        </w:tc>
        <w:tc>
          <w:tcPr>
            <w:tcW w:w="0" w:type="auto"/>
            <w:vMerge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</w:p>
        </w:tc>
        <w:tc>
          <w:tcPr>
            <w:tcW w:w="0" w:type="auto"/>
            <w:vMerge/>
            <w:vAlign w:val="center"/>
          </w:tcPr>
          <w:p w:rsidR="00E11D49" w:rsidRPr="001D0214" w:rsidRDefault="00E11D49" w:rsidP="0098299A">
            <w:pPr>
              <w:jc w:val="both"/>
              <w:rPr>
                <w:rFonts w:ascii="Arial Narrow" w:hAnsi="Arial Narrow" w:cs="Arial"/>
                <w:lang w:bidi="he-IL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€ 225,00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  <w:r w:rsidRPr="001D0214">
              <w:rPr>
                <w:rFonts w:ascii="Arial Narrow" w:hAnsi="Arial Narrow" w:cs="Arial"/>
                <w:b/>
                <w:lang w:bidi="he-IL"/>
              </w:rPr>
              <w:t>€ 10,00</w:t>
            </w:r>
          </w:p>
          <w:p w:rsidR="00E11D49" w:rsidRPr="001D0214" w:rsidRDefault="00E11D49" w:rsidP="0098299A">
            <w:pPr>
              <w:jc w:val="center"/>
              <w:rPr>
                <w:rFonts w:ascii="Arial Narrow" w:hAnsi="Arial Narrow" w:cs="Arial"/>
                <w:b/>
                <w:lang w:bidi="he-IL"/>
              </w:rPr>
            </w:pPr>
          </w:p>
        </w:tc>
      </w:tr>
    </w:tbl>
    <w:p w:rsidR="00E11D49" w:rsidRPr="001D0214" w:rsidRDefault="00E11D49" w:rsidP="00E11D49">
      <w:pPr>
        <w:jc w:val="both"/>
        <w:rPr>
          <w:rFonts w:ascii="Arial Narrow" w:hAnsi="Arial Narrow" w:cs="Arial"/>
          <w:b/>
          <w:bCs/>
          <w:color w:val="0000FF"/>
          <w:lang w:bidi="he-IL"/>
        </w:rPr>
      </w:pPr>
    </w:p>
    <w:p w:rsidR="00E11D49" w:rsidRPr="001D0214" w:rsidRDefault="00E11D49" w:rsidP="00E11D49">
      <w:pPr>
        <w:jc w:val="both"/>
        <w:rPr>
          <w:rFonts w:ascii="Arial Narrow" w:hAnsi="Arial Narrow" w:cs="Arial"/>
          <w:bCs/>
          <w:lang w:bidi="he-IL"/>
        </w:rPr>
      </w:pPr>
      <w:r w:rsidRPr="001D0214">
        <w:rPr>
          <w:rFonts w:ascii="Arial Narrow" w:hAnsi="Arial Narrow" w:cs="Arial"/>
          <w:bCs/>
          <w:lang w:bidi="he-IL"/>
        </w:rPr>
        <w:t>Le altre Certificazioni :</w:t>
      </w:r>
      <w:proofErr w:type="spellStart"/>
      <w:r w:rsidRPr="001D0214">
        <w:rPr>
          <w:rFonts w:ascii="Arial Narrow" w:hAnsi="Arial Narrow" w:cs="Arial"/>
          <w:b/>
          <w:bCs/>
          <w:lang w:bidi="he-IL"/>
        </w:rPr>
        <w:t>Basic</w:t>
      </w:r>
      <w:proofErr w:type="spellEnd"/>
      <w:r w:rsidRPr="001D0214">
        <w:rPr>
          <w:rFonts w:ascii="Arial Narrow" w:hAnsi="Arial Narrow" w:cs="Arial"/>
          <w:b/>
          <w:bCs/>
          <w:lang w:bidi="he-IL"/>
        </w:rPr>
        <w:t xml:space="preserve">, </w:t>
      </w:r>
      <w:proofErr w:type="spellStart"/>
      <w:r w:rsidRPr="001D0214">
        <w:rPr>
          <w:rFonts w:ascii="Arial Narrow" w:hAnsi="Arial Narrow" w:cs="Arial"/>
          <w:b/>
          <w:bCs/>
          <w:lang w:bidi="he-IL"/>
        </w:rPr>
        <w:t>One</w:t>
      </w:r>
      <w:proofErr w:type="spellEnd"/>
      <w:r w:rsidRPr="001D0214">
        <w:rPr>
          <w:rFonts w:ascii="Arial Narrow" w:hAnsi="Arial Narrow" w:cs="Arial"/>
          <w:b/>
          <w:bCs/>
          <w:lang w:bidi="he-IL"/>
        </w:rPr>
        <w:t xml:space="preserve">, Progressive, </w:t>
      </w:r>
      <w:proofErr w:type="spellStart"/>
      <w:r w:rsidRPr="001D0214">
        <w:rPr>
          <w:rFonts w:ascii="Arial Narrow" w:hAnsi="Arial Narrow" w:cs="Arial"/>
          <w:b/>
          <w:bCs/>
          <w:lang w:bidi="he-IL"/>
        </w:rPr>
        <w:t>Teacher</w:t>
      </w:r>
      <w:proofErr w:type="spellEnd"/>
      <w:r w:rsidRPr="001D0214">
        <w:rPr>
          <w:rFonts w:ascii="Arial Narrow" w:hAnsi="Arial Narrow" w:cs="Arial"/>
          <w:b/>
          <w:bCs/>
          <w:lang w:bidi="he-IL"/>
        </w:rPr>
        <w:t xml:space="preserve">, </w:t>
      </w:r>
      <w:proofErr w:type="spellStart"/>
      <w:r w:rsidRPr="001D0214">
        <w:rPr>
          <w:rFonts w:ascii="Arial Narrow" w:hAnsi="Arial Narrow" w:cs="Arial"/>
          <w:b/>
          <w:bCs/>
          <w:lang w:bidi="he-IL"/>
        </w:rPr>
        <w:t>Lim</w:t>
      </w:r>
      <w:proofErr w:type="spellEnd"/>
      <w:r w:rsidRPr="001D0214">
        <w:rPr>
          <w:rFonts w:ascii="Arial Narrow" w:hAnsi="Arial Narrow" w:cs="Arial"/>
          <w:b/>
          <w:bCs/>
          <w:lang w:bidi="he-IL"/>
        </w:rPr>
        <w:t xml:space="preserve">, Web, </w:t>
      </w:r>
      <w:proofErr w:type="spellStart"/>
      <w:r w:rsidRPr="001D0214">
        <w:rPr>
          <w:rFonts w:ascii="Arial Narrow" w:hAnsi="Arial Narrow" w:cs="Arial"/>
          <w:b/>
          <w:bCs/>
          <w:lang w:bidi="he-IL"/>
        </w:rPr>
        <w:t>Lab</w:t>
      </w:r>
      <w:proofErr w:type="spellEnd"/>
      <w:r w:rsidRPr="001D0214">
        <w:rPr>
          <w:rFonts w:ascii="Arial Narrow" w:hAnsi="Arial Narrow" w:cs="Arial"/>
          <w:b/>
          <w:bCs/>
          <w:lang w:bidi="he-IL"/>
        </w:rPr>
        <w:t>, Sanità digitale, Pubblica Amministrazione e Junior</w:t>
      </w:r>
      <w:r w:rsidRPr="001D0214">
        <w:rPr>
          <w:rFonts w:ascii="Arial Narrow" w:hAnsi="Arial Narrow" w:cs="Arial"/>
          <w:bCs/>
          <w:lang w:bidi="he-IL"/>
        </w:rPr>
        <w:t xml:space="preserve"> possono essere prenotate presso il Test Center Ei-Pass con gli stessi costi.</w:t>
      </w:r>
    </w:p>
    <w:p w:rsidR="00E11D49" w:rsidRPr="001D0214" w:rsidRDefault="00E11D49" w:rsidP="00E11D49">
      <w:pPr>
        <w:jc w:val="both"/>
        <w:rPr>
          <w:rFonts w:ascii="Arial Narrow" w:hAnsi="Arial Narrow" w:cs="Arial"/>
          <w:bCs/>
          <w:lang w:bidi="he-IL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1D0214">
        <w:rPr>
          <w:rFonts w:ascii="Arial Narrow" w:hAnsi="Arial Narrow" w:cs="Calibri-Bold"/>
          <w:b/>
          <w:bCs/>
          <w:color w:val="000000"/>
        </w:rPr>
        <w:sym w:font="Wingdings" w:char="F0FF"/>
      </w:r>
      <w:r w:rsidRPr="001D0214">
        <w:rPr>
          <w:rFonts w:ascii="Arial Narrow" w:hAnsi="Arial Narrow" w:cs="Calibri-Bold"/>
          <w:b/>
          <w:bCs/>
          <w:color w:val="000000"/>
        </w:rPr>
        <w:t xml:space="preserve"> Articolo 12.(Rendicontazione Contabile)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>Il ricavo della gestione Ei-Pass sarà ripartito secondo un apposito prospetto che si allega al presente regolamento.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1D0214">
        <w:rPr>
          <w:rFonts w:ascii="Arial Narrow" w:hAnsi="Arial Narrow" w:cs="Calibri"/>
          <w:color w:val="000000"/>
        </w:rPr>
        <w:t>Per eventuali altre notizie non presenti in questo regolamento si rimanda al sito www.eipass.com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</w:rPr>
      </w:pPr>
    </w:p>
    <w:p w:rsidR="00E11D49" w:rsidRPr="00793E2D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Cs/>
          <w:color w:val="000000"/>
        </w:rPr>
      </w:pPr>
      <w:r w:rsidRPr="00793E2D">
        <w:rPr>
          <w:rFonts w:ascii="Arial Narrow" w:hAnsi="Arial Narrow" w:cs="Calibri-Bold"/>
          <w:bCs/>
          <w:color w:val="000000"/>
        </w:rPr>
        <w:t xml:space="preserve"> Il DSGA</w:t>
      </w:r>
    </w:p>
    <w:p w:rsidR="00E11D49" w:rsidRPr="00793E2D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Cs/>
          <w:color w:val="000000"/>
        </w:rPr>
      </w:pPr>
      <w:r w:rsidRPr="00793E2D">
        <w:rPr>
          <w:rFonts w:ascii="Arial Narrow" w:hAnsi="Arial Narrow" w:cs="Calibri-Bold"/>
          <w:bCs/>
          <w:color w:val="000000"/>
        </w:rPr>
        <w:t xml:space="preserve">( </w:t>
      </w:r>
      <w:r w:rsidR="00F5554D" w:rsidRPr="00793E2D">
        <w:rPr>
          <w:rFonts w:ascii="Arial Narrow" w:hAnsi="Arial Narrow" w:cs="Calibri-Bold"/>
          <w:bCs/>
          <w:color w:val="000000"/>
        </w:rPr>
        <w:t>Salvatore Conti</w:t>
      </w:r>
      <w:r w:rsidRPr="00793E2D">
        <w:rPr>
          <w:rFonts w:ascii="Arial Narrow" w:hAnsi="Arial Narrow" w:cs="Calibri-Bold"/>
          <w:bCs/>
          <w:color w:val="000000"/>
        </w:rPr>
        <w:t>)</w:t>
      </w: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E11D49" w:rsidRPr="001D0214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 w:rsidRPr="001D0214">
        <w:rPr>
          <w:rFonts w:ascii="Arial Narrow" w:hAnsi="Arial Narrow" w:cs="Calibri-Bold"/>
          <w:b/>
          <w:bCs/>
          <w:color w:val="000000"/>
        </w:rPr>
        <w:t>Il Presidente del C. d. I.</w:t>
      </w:r>
      <w:r w:rsidR="00793E2D">
        <w:rPr>
          <w:rFonts w:ascii="Arial Narrow" w:hAnsi="Arial Narrow" w:cs="Calibri-Bold"/>
          <w:b/>
          <w:bCs/>
          <w:color w:val="000000"/>
        </w:rPr>
        <w:t xml:space="preserve">                                                                 </w:t>
      </w:r>
      <w:r w:rsidRPr="001D0214">
        <w:rPr>
          <w:rFonts w:ascii="Arial Narrow" w:hAnsi="Arial Narrow" w:cs="Calibri-Bold"/>
          <w:b/>
          <w:bCs/>
          <w:color w:val="000000"/>
        </w:rPr>
        <w:t>IL DIRIGENTE SCOLASTICO</w:t>
      </w:r>
      <w:r w:rsidRPr="001D0214">
        <w:rPr>
          <w:rFonts w:ascii="Arial Narrow" w:hAnsi="Arial Narrow" w:cs="Calibri-Bold"/>
          <w:b/>
          <w:bCs/>
          <w:color w:val="000000"/>
        </w:rPr>
        <w:tab/>
      </w:r>
    </w:p>
    <w:p w:rsidR="00E11D49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</w:pPr>
      <w:r w:rsidRPr="001D0214">
        <w:rPr>
          <w:rFonts w:ascii="Arial Narrow" w:hAnsi="Arial Narrow" w:cs="Calibri-Bold"/>
          <w:b/>
          <w:bCs/>
          <w:color w:val="000000"/>
        </w:rPr>
        <w:t>(</w:t>
      </w:r>
      <w:r w:rsidR="00793E2D">
        <w:rPr>
          <w:rFonts w:ascii="Arial Narrow" w:hAnsi="Arial Narrow" w:cs="Calibri-Bold"/>
          <w:b/>
          <w:bCs/>
          <w:color w:val="000000"/>
        </w:rPr>
        <w:t xml:space="preserve">Sig. Giuseppe </w:t>
      </w:r>
      <w:proofErr w:type="spellStart"/>
      <w:r w:rsidR="00793E2D">
        <w:rPr>
          <w:rFonts w:ascii="Arial Narrow" w:hAnsi="Arial Narrow" w:cs="Calibri-Bold"/>
          <w:b/>
          <w:bCs/>
          <w:color w:val="000000"/>
        </w:rPr>
        <w:t>Scarano</w:t>
      </w:r>
      <w:proofErr w:type="spellEnd"/>
      <w:r w:rsidRPr="001D0214">
        <w:rPr>
          <w:rFonts w:ascii="Arial Narrow" w:hAnsi="Arial Narrow" w:cs="Calibri-Bold"/>
          <w:b/>
          <w:bCs/>
          <w:color w:val="000000"/>
        </w:rPr>
        <w:t>)</w:t>
      </w:r>
      <w:r w:rsidR="00793E2D">
        <w:rPr>
          <w:rFonts w:ascii="Arial Narrow" w:hAnsi="Arial Narrow" w:cs="Calibri-Bold"/>
          <w:b/>
          <w:bCs/>
          <w:color w:val="000000"/>
        </w:rPr>
        <w:t xml:space="preserve">                                                             </w:t>
      </w:r>
      <w:r w:rsidR="00F5554D" w:rsidRPr="001D0214">
        <w:rPr>
          <w:rFonts w:ascii="Arial Narrow" w:hAnsi="Arial Narrow" w:cs="Calibri-Bold"/>
          <w:b/>
          <w:bCs/>
          <w:color w:val="000000"/>
        </w:rPr>
        <w:t xml:space="preserve">(Prof.ssa Nunzia </w:t>
      </w:r>
      <w:proofErr w:type="spellStart"/>
      <w:r w:rsidR="00F5554D" w:rsidRPr="001D0214">
        <w:rPr>
          <w:rFonts w:ascii="Arial Narrow" w:hAnsi="Arial Narrow" w:cs="Calibri-Bold"/>
          <w:b/>
          <w:bCs/>
          <w:color w:val="000000"/>
        </w:rPr>
        <w:t>Mallozzi</w:t>
      </w:r>
      <w:proofErr w:type="spellEnd"/>
      <w:r w:rsidRPr="001D0214">
        <w:rPr>
          <w:rFonts w:ascii="Arial Narrow" w:hAnsi="Arial Narrow" w:cs="Calibri-Bold"/>
          <w:b/>
          <w:bCs/>
          <w:color w:val="000000"/>
        </w:rPr>
        <w:t>)</w:t>
      </w:r>
    </w:p>
    <w:p w:rsidR="00E11D49" w:rsidRPr="00B34682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  <w:r>
        <w:rPr>
          <w:rFonts w:ascii="Arial Narrow" w:hAnsi="Arial Narrow" w:cs="Calibri-Bold"/>
          <w:b/>
          <w:bCs/>
          <w:color w:val="000000"/>
        </w:rPr>
        <w:tab/>
      </w:r>
      <w:r>
        <w:rPr>
          <w:rFonts w:ascii="Arial Narrow" w:hAnsi="Arial Narrow" w:cs="Calibri-Bold"/>
          <w:b/>
          <w:bCs/>
          <w:color w:val="000000"/>
        </w:rPr>
        <w:tab/>
      </w:r>
      <w:r>
        <w:rPr>
          <w:rFonts w:ascii="Arial Narrow" w:hAnsi="Arial Narrow" w:cs="Calibri-Bold"/>
          <w:b/>
          <w:bCs/>
          <w:color w:val="000000"/>
        </w:rPr>
        <w:tab/>
      </w:r>
    </w:p>
    <w:p w:rsidR="00E11D49" w:rsidRDefault="00E11D49" w:rsidP="00E11D49">
      <w:pPr>
        <w:tabs>
          <w:tab w:val="left" w:pos="8280"/>
        </w:tabs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:rsidR="006D6D0C" w:rsidRPr="006D6D0C" w:rsidRDefault="006D6D0C" w:rsidP="006D6D0C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sectPr w:rsidR="006D6D0C" w:rsidRPr="006D6D0C" w:rsidSect="00405B52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A3" w:rsidRDefault="008D58A3">
      <w:r>
        <w:separator/>
      </w:r>
    </w:p>
  </w:endnote>
  <w:endnote w:type="continuationSeparator" w:id="1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A3" w:rsidRDefault="008D58A3">
      <w:r>
        <w:separator/>
      </w:r>
    </w:p>
  </w:footnote>
  <w:footnote w:type="continuationSeparator" w:id="1">
    <w:p w:rsidR="008D58A3" w:rsidRDefault="008D5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084"/>
    <w:multiLevelType w:val="hybridMultilevel"/>
    <w:tmpl w:val="E618DF90"/>
    <w:lvl w:ilvl="0" w:tplc="B470C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57C9"/>
    <w:multiLevelType w:val="hybridMultilevel"/>
    <w:tmpl w:val="E1A29128"/>
    <w:lvl w:ilvl="0" w:tplc="4F4C66D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536C245B"/>
    <w:multiLevelType w:val="hybridMultilevel"/>
    <w:tmpl w:val="05BE8A30"/>
    <w:lvl w:ilvl="0" w:tplc="B470C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A0D6F"/>
    <w:multiLevelType w:val="hybridMultilevel"/>
    <w:tmpl w:val="29E6AC78"/>
    <w:lvl w:ilvl="0" w:tplc="4F4C66D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12EE8"/>
    <w:rsid w:val="000A6EF8"/>
    <w:rsid w:val="000F2674"/>
    <w:rsid w:val="00130356"/>
    <w:rsid w:val="00175158"/>
    <w:rsid w:val="001A7875"/>
    <w:rsid w:val="001B46B2"/>
    <w:rsid w:val="001C29D6"/>
    <w:rsid w:val="001C410B"/>
    <w:rsid w:val="001D0214"/>
    <w:rsid w:val="00231604"/>
    <w:rsid w:val="00276FF1"/>
    <w:rsid w:val="003073B4"/>
    <w:rsid w:val="0035418B"/>
    <w:rsid w:val="003B7975"/>
    <w:rsid w:val="003E6685"/>
    <w:rsid w:val="00405B52"/>
    <w:rsid w:val="004565DF"/>
    <w:rsid w:val="00472AF6"/>
    <w:rsid w:val="0055372F"/>
    <w:rsid w:val="00573D8C"/>
    <w:rsid w:val="005D5FEB"/>
    <w:rsid w:val="00627064"/>
    <w:rsid w:val="00636F94"/>
    <w:rsid w:val="00647EE9"/>
    <w:rsid w:val="006645F4"/>
    <w:rsid w:val="00667574"/>
    <w:rsid w:val="00693710"/>
    <w:rsid w:val="006C664C"/>
    <w:rsid w:val="006D6D0C"/>
    <w:rsid w:val="006E794E"/>
    <w:rsid w:val="007868AF"/>
    <w:rsid w:val="00793E2D"/>
    <w:rsid w:val="00841D90"/>
    <w:rsid w:val="00893865"/>
    <w:rsid w:val="008C25CF"/>
    <w:rsid w:val="008D58A3"/>
    <w:rsid w:val="00927B62"/>
    <w:rsid w:val="009427FC"/>
    <w:rsid w:val="009A52FF"/>
    <w:rsid w:val="00AA5899"/>
    <w:rsid w:val="00B00D8F"/>
    <w:rsid w:val="00B11358"/>
    <w:rsid w:val="00B15F8A"/>
    <w:rsid w:val="00B46189"/>
    <w:rsid w:val="00B51A8B"/>
    <w:rsid w:val="00B80526"/>
    <w:rsid w:val="00BA57EF"/>
    <w:rsid w:val="00C01BC8"/>
    <w:rsid w:val="00C4400A"/>
    <w:rsid w:val="00D73F50"/>
    <w:rsid w:val="00D827C3"/>
    <w:rsid w:val="00DA34DE"/>
    <w:rsid w:val="00DA62C0"/>
    <w:rsid w:val="00E11D49"/>
    <w:rsid w:val="00E16B5F"/>
    <w:rsid w:val="00EF309F"/>
    <w:rsid w:val="00F025E3"/>
    <w:rsid w:val="00F50C87"/>
    <w:rsid w:val="00F5554D"/>
    <w:rsid w:val="00F6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52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405B52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405B52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05B52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405B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5B5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50</TotalTime>
  <Pages>4</Pages>
  <Words>1415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10126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</cp:lastModifiedBy>
  <cp:revision>7</cp:revision>
  <cp:lastPrinted>2009-09-08T07:51:00Z</cp:lastPrinted>
  <dcterms:created xsi:type="dcterms:W3CDTF">2014-10-17T16:58:00Z</dcterms:created>
  <dcterms:modified xsi:type="dcterms:W3CDTF">2014-12-10T12:51:00Z</dcterms:modified>
</cp:coreProperties>
</file>