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A37" w:rsidRDefault="00990A37" w:rsidP="00990A37">
      <w:pPr>
        <w:ind w:right="-2"/>
        <w:rPr>
          <w:b/>
          <w:bCs/>
          <w:color w:val="0000FF"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-447675</wp:posOffset>
            </wp:positionV>
            <wp:extent cx="572135" cy="575310"/>
            <wp:effectExtent l="19050" t="0" r="0" b="0"/>
            <wp:wrapTight wrapText="bothSides">
              <wp:wrapPolygon edited="0">
                <wp:start x="-719" y="0"/>
                <wp:lineTo x="-719" y="20742"/>
                <wp:lineTo x="21576" y="20742"/>
                <wp:lineTo x="21576" y="0"/>
                <wp:lineTo x="-719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A37" w:rsidRDefault="00990A37" w:rsidP="00990A37">
      <w:pPr>
        <w:ind w:right="-2"/>
        <w:jc w:val="center"/>
        <w:rPr>
          <w:rFonts w:ascii="Tempus Sans ITC" w:hAnsi="Tempus Sans ITC"/>
          <w:b/>
          <w:bCs/>
          <w:color w:val="323E1A"/>
          <w:sz w:val="40"/>
          <w:szCs w:val="40"/>
        </w:rPr>
      </w:pPr>
      <w:r>
        <w:rPr>
          <w:rFonts w:ascii="Tempus Sans ITC" w:hAnsi="Tempus Sans ITC"/>
          <w:b/>
          <w:bCs/>
          <w:color w:val="323E1A"/>
          <w:sz w:val="40"/>
          <w:szCs w:val="40"/>
        </w:rPr>
        <w:t>Liceo Scientifico Statale</w:t>
      </w:r>
    </w:p>
    <w:p w:rsidR="00990A37" w:rsidRDefault="00990A37" w:rsidP="00990A37">
      <w:pPr>
        <w:ind w:right="-2"/>
        <w:jc w:val="center"/>
        <w:rPr>
          <w:b/>
          <w:bCs/>
          <w:color w:val="678034"/>
          <w:sz w:val="48"/>
          <w:szCs w:val="48"/>
        </w:rPr>
      </w:pPr>
      <w:proofErr w:type="gramStart"/>
      <w:r>
        <w:rPr>
          <w:rFonts w:ascii="Tempus Sans ITC" w:hAnsi="Tempus Sans ITC"/>
          <w:b/>
          <w:bCs/>
          <w:color w:val="678034"/>
          <w:sz w:val="40"/>
          <w:szCs w:val="40"/>
        </w:rPr>
        <w:t>“ Carlo</w:t>
      </w:r>
      <w:proofErr w:type="gramEnd"/>
      <w:r>
        <w:rPr>
          <w:rFonts w:ascii="Tempus Sans ITC" w:hAnsi="Tempus Sans ITC"/>
          <w:b/>
          <w:bCs/>
          <w:color w:val="678034"/>
          <w:sz w:val="40"/>
          <w:szCs w:val="40"/>
        </w:rPr>
        <w:t xml:space="preserve"> Miranda”</w:t>
      </w:r>
    </w:p>
    <w:p w:rsidR="00990A37" w:rsidRDefault="00990A37" w:rsidP="00990A37">
      <w:pPr>
        <w:ind w:right="-2"/>
        <w:jc w:val="center"/>
        <w:rPr>
          <w:b/>
          <w:bCs/>
          <w:sz w:val="48"/>
          <w:szCs w:val="48"/>
        </w:rPr>
      </w:pPr>
      <w:r>
        <w:rPr>
          <w:rFonts w:ascii="Arial" w:hAnsi="Arial" w:cs="Arial"/>
          <w:sz w:val="18"/>
          <w:szCs w:val="18"/>
        </w:rPr>
        <w:t>Via F.A. Giordano, 91 – 80027 Frattamaggiore(NA)</w:t>
      </w:r>
    </w:p>
    <w:p w:rsidR="00990A37" w:rsidRDefault="00990A37" w:rsidP="00990A37">
      <w:pPr>
        <w:ind w:right="-2"/>
        <w:jc w:val="center"/>
        <w:rPr>
          <w:b/>
          <w:bCs/>
          <w:sz w:val="48"/>
          <w:szCs w:val="48"/>
          <w:lang w:val="en-US"/>
        </w:rPr>
      </w:pPr>
      <w:r>
        <w:rPr>
          <w:rStyle w:val="Enfasigrassetto"/>
          <w:rFonts w:ascii="Arial" w:hAnsi="Arial" w:cs="Arial"/>
          <w:sz w:val="18"/>
          <w:szCs w:val="18"/>
          <w:lang w:val="en-US"/>
        </w:rPr>
        <w:t>Tel:</w:t>
      </w:r>
      <w:r>
        <w:rPr>
          <w:rFonts w:ascii="Arial" w:hAnsi="Arial" w:cs="Arial"/>
          <w:sz w:val="18"/>
          <w:szCs w:val="18"/>
          <w:lang w:val="en-US"/>
        </w:rPr>
        <w:t> +39 081 8801909</w:t>
      </w:r>
      <w:r>
        <w:rPr>
          <w:rStyle w:val="Enfasigrassetto"/>
          <w:rFonts w:ascii="Arial" w:hAnsi="Arial" w:cs="Arial"/>
          <w:sz w:val="18"/>
          <w:szCs w:val="18"/>
          <w:lang w:val="en-US"/>
        </w:rPr>
        <w:t>Fax:</w:t>
      </w:r>
      <w:r>
        <w:rPr>
          <w:rStyle w:val="apple-converted-space"/>
          <w:rFonts w:ascii="Arial" w:hAnsi="Arial" w:cs="Arial"/>
          <w:sz w:val="18"/>
          <w:szCs w:val="18"/>
          <w:lang w:val="en-US"/>
        </w:rPr>
        <w:t> </w:t>
      </w:r>
      <w:r>
        <w:rPr>
          <w:rFonts w:ascii="Arial" w:hAnsi="Arial" w:cs="Arial"/>
          <w:sz w:val="18"/>
          <w:szCs w:val="18"/>
          <w:lang w:val="en-US"/>
        </w:rPr>
        <w:t>+39 081 8368185</w:t>
      </w:r>
    </w:p>
    <w:p w:rsidR="00990A37" w:rsidRPr="00A94236" w:rsidRDefault="00990A37" w:rsidP="00990A37">
      <w:pPr>
        <w:ind w:right="-2"/>
        <w:jc w:val="center"/>
        <w:rPr>
          <w:rStyle w:val="Collegamentoipertestuale"/>
          <w:rFonts w:ascii="Arial" w:hAnsi="Arial" w:cs="Arial"/>
          <w:sz w:val="18"/>
          <w:szCs w:val="18"/>
          <w:lang w:val="en-US"/>
        </w:rPr>
      </w:pPr>
      <w:r>
        <w:rPr>
          <w:rStyle w:val="Enfasigrassetto"/>
          <w:rFonts w:ascii="Arial" w:hAnsi="Arial" w:cs="Arial"/>
          <w:sz w:val="18"/>
          <w:szCs w:val="18"/>
          <w:lang w:val="en-US"/>
        </w:rPr>
        <w:t>Email:</w:t>
      </w:r>
      <w:r>
        <w:rPr>
          <w:rFonts w:ascii="Arial" w:hAnsi="Arial" w:cs="Arial"/>
          <w:sz w:val="18"/>
          <w:szCs w:val="18"/>
          <w:lang w:val="en-US"/>
        </w:rPr>
        <w:t> </w:t>
      </w:r>
      <w:hyperlink r:id="rId6" w:history="1">
        <w:r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NAPS27000E@istruzione.it</w:t>
        </w:r>
      </w:hyperlink>
      <w:r>
        <w:rPr>
          <w:rStyle w:val="Enfasigrassetto"/>
          <w:rFonts w:ascii="Arial" w:hAnsi="Arial" w:cs="Arial"/>
          <w:sz w:val="18"/>
          <w:szCs w:val="18"/>
          <w:lang w:val="en-US"/>
        </w:rPr>
        <w:t>PEC:</w:t>
      </w:r>
      <w:r>
        <w:rPr>
          <w:rFonts w:ascii="Arial" w:hAnsi="Arial" w:cs="Arial"/>
          <w:sz w:val="18"/>
          <w:szCs w:val="18"/>
          <w:lang w:val="en-US"/>
        </w:rPr>
        <w:t> </w:t>
      </w:r>
      <w:hyperlink r:id="rId7" w:history="1">
        <w:r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NAPS27000E@pec.istruzione.it</w:t>
        </w:r>
      </w:hyperlink>
    </w:p>
    <w:p w:rsidR="00990A37" w:rsidRPr="00A94236" w:rsidRDefault="00990A37" w:rsidP="00990A37">
      <w:pPr>
        <w:ind w:right="-2"/>
        <w:jc w:val="center"/>
        <w:rPr>
          <w:b/>
          <w:bCs/>
          <w:sz w:val="48"/>
          <w:szCs w:val="48"/>
          <w:lang w:val="en-US"/>
        </w:rPr>
      </w:pPr>
    </w:p>
    <w:p w:rsidR="00990A37" w:rsidRDefault="00990A37" w:rsidP="00990A37">
      <w:pPr>
        <w:rPr>
          <w:rFonts w:ascii="Arial" w:hAnsi="Arial" w:cs="Arial"/>
          <w:b/>
          <w:szCs w:val="24"/>
        </w:rPr>
      </w:pPr>
      <w:r>
        <w:rPr>
          <w:b/>
        </w:rPr>
        <w:t>Prot. n</w:t>
      </w:r>
      <w:r>
        <w:rPr>
          <w:rFonts w:ascii="Arial" w:hAnsi="Arial" w:cs="Arial"/>
          <w:b/>
          <w:szCs w:val="24"/>
        </w:rPr>
        <w:t xml:space="preserve">. </w:t>
      </w:r>
    </w:p>
    <w:p w:rsidR="00990A37" w:rsidRDefault="00990A37" w:rsidP="00990A3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Cs w:val="24"/>
        </w:rPr>
        <w:t xml:space="preserve">                                </w:t>
      </w:r>
    </w:p>
    <w:p w:rsidR="00990A37" w:rsidRDefault="00990A37" w:rsidP="00990A37">
      <w:pPr>
        <w:pStyle w:val="Corpotesto"/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MODALITA’ DI EVACUAZIONE DELLA SINGOLA CLASSE</w:t>
      </w:r>
    </w:p>
    <w:p w:rsidR="00990A37" w:rsidRDefault="00990A37" w:rsidP="00990A37">
      <w:pPr>
        <w:pStyle w:val="Corpotesto"/>
        <w:jc w:val="center"/>
        <w:rPr>
          <w:rFonts w:ascii="Tahoma" w:hAnsi="Tahoma"/>
          <w:b/>
          <w:sz w:val="24"/>
          <w:szCs w:val="24"/>
        </w:rPr>
      </w:pPr>
    </w:p>
    <w:p w:rsidR="00990A37" w:rsidRDefault="00990A37" w:rsidP="00990A37">
      <w:pPr>
        <w:jc w:val="both"/>
        <w:rPr>
          <w:rFonts w:ascii="Times New Roman" w:hAnsi="Times New Roman"/>
        </w:rPr>
      </w:pPr>
      <w:r>
        <w:t>Ogni classe esegue le operazioni di evacuazione seguendo le istruzioni che riceve dai propri insegnanti.</w:t>
      </w:r>
    </w:p>
    <w:p w:rsidR="00990A37" w:rsidRDefault="00990A37" w:rsidP="00990A37">
      <w:pPr>
        <w:jc w:val="both"/>
      </w:pPr>
      <w:r>
        <w:t>Ha precedenza ad evacuare la classe più vicina alla porta di uscita o alla scala che conduce all’uscita, di seguito procedono quelle più distanti.</w:t>
      </w:r>
    </w:p>
    <w:p w:rsidR="00990A37" w:rsidRDefault="00990A37" w:rsidP="00990A37">
      <w:pPr>
        <w:jc w:val="both"/>
      </w:pPr>
      <w:r>
        <w:t>I docenti che si trovano in classe al momento dell’emergenza devono trasmettere agli alunni sicurezza e tranquillità per evitare situazioni di panico che potrebbero ostacolare la rapida e sicura evacuazione, provocando disagi e danni fisici agli alunni più deboli.</w:t>
      </w:r>
    </w:p>
    <w:p w:rsidR="00990A37" w:rsidRDefault="00990A37" w:rsidP="00990A37">
      <w:pPr>
        <w:jc w:val="both"/>
      </w:pPr>
      <w:r>
        <w:t>I docenti, ottenuta una tranquillità accettabile della classe, iniziano la manovra di evacuazione portandosi vicino alla porta dell’aula con il registro di classe, insieme ai due ragazzi apri – fila. Tutti gli altri si accodano ordinatamente alla testa della fila tenendosi per mano, mentre i ragazzi chiudi – fila controllano che nessun compagno sia rimasto in aula.</w:t>
      </w:r>
    </w:p>
    <w:p w:rsidR="00990A37" w:rsidRDefault="00990A37" w:rsidP="00990A37">
      <w:pPr>
        <w:jc w:val="both"/>
      </w:pPr>
      <w:r>
        <w:t>I ragazzi apri – fila, rispettando le precedenze stabilite e seguendo le indicazioni della segnaletica di sicurezza, guidano, insieme al docente, la classe verso l’uscita fino a raggiungere il punto di raccolta convenuto.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  <w:r>
        <w:t xml:space="preserve">Se al momento del segnale acustico alcuni alunni dovessero trovarsi fuori dalle proprie aule, questi devono rientrare immediatamente in classe o unirsi ai loro compagni se l’esodo è già iniziato. 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  <w:r>
        <w:t>Giunti nel piazzale di raccolta i docenti effettuano il controllo delle presenze, annotando su moduli predisposti i dati relativi al numero di allievi presenti ed evacuati, di eventuali dispersi e di feriti.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  <w:r>
        <w:t>Nelle classi con presenza di alunno portatore di handicap, vengono designati due alunni (compagni di classe) i quali, insieme all’insegnante di sostegno, aiutano lo svantaggiato nelle operazioni di evacuazione.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  <w:r>
        <w:t>Il personale non docente e gli addetti al servizio prevenzione e protezione possono abbandonare l’edificio solo dopo aver accertato che tutti gli alunni abbiano completato l’evacuazione.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</w:p>
    <w:p w:rsidR="00990A37" w:rsidRDefault="00990A37" w:rsidP="00990A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jc w:val="center"/>
        <w:rPr>
          <w:b/>
          <w:color w:val="0000FF"/>
        </w:rPr>
      </w:pPr>
      <w:proofErr w:type="gramStart"/>
      <w:r>
        <w:rPr>
          <w:b/>
          <w:color w:val="0000FF"/>
        </w:rPr>
        <w:t>ASSEGNAZIONE  INCARICHI</w:t>
      </w:r>
      <w:proofErr w:type="gramEnd"/>
    </w:p>
    <w:p w:rsidR="00990A37" w:rsidRDefault="00990A37" w:rsidP="00990A37">
      <w:pPr>
        <w:jc w:val="both"/>
        <w:rPr>
          <w:b/>
          <w:u w:val="single"/>
        </w:rPr>
      </w:pPr>
    </w:p>
    <w:p w:rsidR="00990A37" w:rsidRDefault="00990A37" w:rsidP="00990A37">
      <w:pPr>
        <w:jc w:val="both"/>
        <w:rPr>
          <w:b/>
          <w:u w:val="single"/>
        </w:rPr>
      </w:pPr>
    </w:p>
    <w:p w:rsidR="00990A37" w:rsidRDefault="00990A37" w:rsidP="00990A37">
      <w:pPr>
        <w:jc w:val="both"/>
        <w:rPr>
          <w:b/>
          <w:u w:val="single"/>
        </w:rPr>
      </w:pPr>
      <w:r>
        <w:rPr>
          <w:b/>
          <w:u w:val="single"/>
        </w:rPr>
        <w:t>Allievi</w:t>
      </w:r>
    </w:p>
    <w:p w:rsidR="00990A37" w:rsidRDefault="00990A37" w:rsidP="00990A37">
      <w:pPr>
        <w:jc w:val="both"/>
      </w:pPr>
      <w:r>
        <w:t>In ogni classe devono essere individuati due o più alunni ai quali si attribuiscono le seguenti mansioni: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 xml:space="preserve">n. 2 alunni apri – fila: il loro compito è quello di aprire le </w:t>
      </w:r>
      <w:proofErr w:type="gramStart"/>
      <w:r>
        <w:t>porte,  guidare</w:t>
      </w:r>
      <w:proofErr w:type="gramEnd"/>
      <w:r>
        <w:t xml:space="preserve"> i compagni verso l’uscita seguendo le indicazioni della segnaletica di sicurezza preventivamente predisposta, rispettando le precedenze stabilite nel progetto di evacuazione delle classi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>n. 2 alunni chiudi – fila: il loro compito è quello di assistere eventuali compagni in difficoltà, di chiudere la porta dell’aula dopo aver controllato che nessuno sia rimasto indietro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>n. 2 alunni con il compito di aiutare i disabili ad abbandonare l’edificio scolastico per raggiungere il luogo di raccolta prestabilito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</w:pPr>
      <w:r>
        <w:t xml:space="preserve">Il docente che al momento del verificarsi dell’emergenza viene a trovarsi </w:t>
      </w:r>
      <w:proofErr w:type="gramStart"/>
      <w:r>
        <w:t>sulla  classe</w:t>
      </w:r>
      <w:proofErr w:type="gramEnd"/>
      <w:r>
        <w:t>, sorveglia attentamente lo svolgersi delle operazioni di evacuazione coordinandone gli sviluppi  e intervenendo di persona laddove si dovessero creare disguidi.</w:t>
      </w:r>
    </w:p>
    <w:p w:rsidR="00990A37" w:rsidRDefault="00990A37" w:rsidP="00990A37">
      <w:pPr>
        <w:jc w:val="both"/>
      </w:pPr>
      <w:r>
        <w:t xml:space="preserve">Gli alunni sono tenuti, appena avvertito il segnale di allarme, ad interrompere ogni attività, tralasciando gli oggetti e le proprie cose, a disporsi in fila tenendosi per mano, evitando il vociare, a camminare in modo sollecito senza sostare e/o spingere, mantenendo la calma e collaborando in modo fattivo con il docente di classe.  </w:t>
      </w:r>
    </w:p>
    <w:p w:rsidR="00990A37" w:rsidRDefault="00990A37" w:rsidP="00990A37">
      <w:pPr>
        <w:jc w:val="both"/>
      </w:pPr>
    </w:p>
    <w:p w:rsidR="00990A37" w:rsidRDefault="00990A37" w:rsidP="00990A37">
      <w:pPr>
        <w:jc w:val="both"/>
        <w:rPr>
          <w:b/>
          <w:u w:val="single"/>
        </w:rPr>
      </w:pPr>
      <w:r>
        <w:rPr>
          <w:b/>
          <w:u w:val="single"/>
        </w:rPr>
        <w:t>Personale docente</w:t>
      </w:r>
    </w:p>
    <w:p w:rsidR="00990A37" w:rsidRDefault="00990A37" w:rsidP="00990A37">
      <w:pPr>
        <w:jc w:val="both"/>
        <w:rPr>
          <w:b/>
          <w:u w:val="single"/>
        </w:rPr>
      </w:pPr>
    </w:p>
    <w:p w:rsidR="00990A37" w:rsidRDefault="00990A37" w:rsidP="00990A37">
      <w:pPr>
        <w:pStyle w:val="Corpodeltesto2"/>
        <w:jc w:val="both"/>
        <w:rPr>
          <w:b/>
        </w:rPr>
      </w:pPr>
      <w:r>
        <w:rPr>
          <w:b/>
        </w:rPr>
        <w:t>Il personale docente, nel corso dell’anno scolastico e, in ogni caso, prima delle prove di evacuazione come per legge, dovrà: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>illustrare periodicamente agli allievi il piano di evacuazione in tutti i suoi aspetti, sottolineando la necessità di una disciplinata osservanza delle procedure indicate nel piano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 xml:space="preserve">intervenire prontamente e con cognizione di causa in tutte </w:t>
      </w:r>
      <w:proofErr w:type="gramStart"/>
      <w:r>
        <w:t>le  situazioni</w:t>
      </w:r>
      <w:proofErr w:type="gramEnd"/>
      <w:r>
        <w:t xml:space="preserve"> di emergenza  che dovessero verificarsi, cercando di evitare il costituirsi di condizioni di panico e imponendo la calma e il rispetto delle regole stabilite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 xml:space="preserve">controllare che gli alunni </w:t>
      </w:r>
      <w:proofErr w:type="spellStart"/>
      <w:r>
        <w:t>aprifila</w:t>
      </w:r>
      <w:proofErr w:type="spellEnd"/>
      <w:r>
        <w:t xml:space="preserve"> e </w:t>
      </w:r>
      <w:proofErr w:type="spellStart"/>
      <w:r>
        <w:t>chiudifila</w:t>
      </w:r>
      <w:proofErr w:type="spellEnd"/>
      <w:r>
        <w:t xml:space="preserve"> eseguano disciplinatamente i compiti loro assegnati</w:t>
      </w:r>
    </w:p>
    <w:p w:rsidR="00990A37" w:rsidRDefault="00990A37" w:rsidP="00990A37">
      <w:pPr>
        <w:numPr>
          <w:ilvl w:val="0"/>
          <w:numId w:val="1"/>
        </w:numPr>
        <w:jc w:val="both"/>
      </w:pPr>
      <w:r>
        <w:t xml:space="preserve">ricordare di portare con sé il registro di classe perché una volta raggiunto il luogo di raccolta possa effettuare il controllo delle presenze, annotando sul </w:t>
      </w:r>
      <w:r>
        <w:rPr>
          <w:b/>
        </w:rPr>
        <w:t>modulo di evacuazione</w:t>
      </w:r>
      <w:r>
        <w:t xml:space="preserve"> il numero di alunni presenti </w:t>
      </w:r>
      <w:proofErr w:type="gramStart"/>
      <w:r>
        <w:t>e  gli</w:t>
      </w:r>
      <w:proofErr w:type="gramEnd"/>
      <w:r>
        <w:t xml:space="preserve"> eventuali feriti e dispersi. Tale modulo, compilato in tutte le sue parti, al termine delle operazioni di evacuazione, sarà fatto pervenire alla Direzione delle operazioni (dirigente scolastico, RSPP, o altri incaricati) tramite gli alunni </w:t>
      </w:r>
      <w:proofErr w:type="spellStart"/>
      <w:r>
        <w:t>chiudifila</w:t>
      </w:r>
      <w:proofErr w:type="spellEnd"/>
      <w:r>
        <w:t>.</w:t>
      </w:r>
    </w:p>
    <w:p w:rsidR="00990A37" w:rsidRDefault="00990A37" w:rsidP="00990A37">
      <w:pPr>
        <w:jc w:val="both"/>
      </w:pPr>
    </w:p>
    <w:p w:rsidR="00990A37" w:rsidRDefault="00990A37" w:rsidP="00990A37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N.B.: Il docente coordinatore di classe si preoccuperà che il modulo di evacuazione sia sempre custodito all’interno del registro di classe.  In caso di smarrimento è tenuto a richiederne copia al RSPP.</w:t>
      </w: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Personale ATA</w:t>
      </w:r>
    </w:p>
    <w:p w:rsidR="00990A37" w:rsidRDefault="00990A37" w:rsidP="00990A37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Al personale A.T.A. sono affidati i seguenti incarichi:</w:t>
      </w:r>
    </w:p>
    <w:p w:rsidR="00990A37" w:rsidRDefault="00990A37" w:rsidP="00990A37">
      <w:pPr>
        <w:pStyle w:val="Corpodeltesto3"/>
        <w:rPr>
          <w:sz w:val="24"/>
          <w:szCs w:val="24"/>
        </w:rPr>
      </w:pPr>
    </w:p>
    <w:p w:rsidR="00990A37" w:rsidRDefault="00990A37" w:rsidP="00990A37">
      <w:pPr>
        <w:pStyle w:val="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provvedere alla chiamata del soccorso esterno laddove fosse necessario</w:t>
      </w:r>
    </w:p>
    <w:p w:rsidR="00990A37" w:rsidRDefault="00990A37" w:rsidP="00990A37">
      <w:pPr>
        <w:pStyle w:val="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disattivare gli impianti di energia elettrica e termico</w:t>
      </w:r>
    </w:p>
    <w:p w:rsidR="00990A37" w:rsidRDefault="00990A37" w:rsidP="00990A37">
      <w:pPr>
        <w:pStyle w:val="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aprire tutte le uscite verso l’esterno</w:t>
      </w:r>
    </w:p>
    <w:p w:rsidR="00990A37" w:rsidRDefault="00990A37" w:rsidP="00990A37">
      <w:pPr>
        <w:pStyle w:val="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controllare che tutti gli alunni siano stati sfollati</w:t>
      </w:r>
    </w:p>
    <w:p w:rsidR="00990A37" w:rsidRDefault="00990A37" w:rsidP="00990A37">
      <w:pPr>
        <w:pStyle w:val="Corpodeltesto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attivare, in caso di incendio, gli estintori e gli idranti (solo gli addetti alla lotta antincendio)</w:t>
      </w:r>
    </w:p>
    <w:p w:rsidR="00990A37" w:rsidRDefault="00990A37" w:rsidP="00990A37">
      <w:pPr>
        <w:rPr>
          <w:sz w:val="20"/>
        </w:rPr>
      </w:pPr>
    </w:p>
    <w:p w:rsidR="00990A37" w:rsidRDefault="00990A37" w:rsidP="00990A37">
      <w:pPr>
        <w:jc w:val="center"/>
        <w:rPr>
          <w:rFonts w:ascii="Arial" w:hAnsi="Arial" w:cs="Arial"/>
          <w:sz w:val="28"/>
          <w:szCs w:val="28"/>
        </w:rPr>
      </w:pPr>
    </w:p>
    <w:p w:rsidR="00990A37" w:rsidRDefault="00990A37" w:rsidP="00990A37">
      <w:pPr>
        <w:jc w:val="center"/>
        <w:rPr>
          <w:rFonts w:ascii="Arial" w:hAnsi="Arial" w:cs="Arial"/>
          <w:sz w:val="28"/>
          <w:szCs w:val="28"/>
        </w:rPr>
      </w:pPr>
    </w:p>
    <w:p w:rsidR="00990A37" w:rsidRDefault="00990A37" w:rsidP="00990A37">
      <w:pPr>
        <w:jc w:val="center"/>
        <w:rPr>
          <w:rFonts w:ascii="Arial" w:hAnsi="Arial" w:cs="Arial"/>
          <w:sz w:val="28"/>
          <w:szCs w:val="28"/>
        </w:rPr>
      </w:pPr>
    </w:p>
    <w:p w:rsidR="00990A37" w:rsidRDefault="00990A37" w:rsidP="00990A37">
      <w:pPr>
        <w:jc w:val="center"/>
        <w:rPr>
          <w:rFonts w:ascii="Arial" w:hAnsi="Arial" w:cs="Arial"/>
          <w:sz w:val="28"/>
          <w:szCs w:val="28"/>
        </w:rPr>
      </w:pPr>
    </w:p>
    <w:p w:rsidR="00990A37" w:rsidRDefault="00990A37" w:rsidP="00990A37">
      <w:pPr>
        <w:rPr>
          <w:szCs w:val="24"/>
        </w:rPr>
      </w:pPr>
      <w:proofErr w:type="gramStart"/>
      <w:r>
        <w:rPr>
          <w:szCs w:val="24"/>
        </w:rPr>
        <w:t xml:space="preserve">Frattamaggiore  </w:t>
      </w:r>
      <w:r w:rsidR="00A94236">
        <w:rPr>
          <w:szCs w:val="24"/>
        </w:rPr>
        <w:t>24</w:t>
      </w:r>
      <w:r>
        <w:rPr>
          <w:szCs w:val="24"/>
        </w:rPr>
        <w:t>.09.2017</w:t>
      </w:r>
      <w:proofErr w:type="gramEnd"/>
    </w:p>
    <w:p w:rsidR="00990A37" w:rsidRDefault="00990A37" w:rsidP="00990A37">
      <w:pPr>
        <w:ind w:left="360"/>
        <w:rPr>
          <w:szCs w:val="24"/>
        </w:rPr>
      </w:pPr>
    </w:p>
    <w:p w:rsidR="00990A37" w:rsidRDefault="00990A37" w:rsidP="00990A37">
      <w:pPr>
        <w:ind w:left="36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Il Dirigente Scolastico</w:t>
      </w:r>
    </w:p>
    <w:p w:rsidR="00990A37" w:rsidRDefault="00990A37" w:rsidP="00990A37">
      <w:pPr>
        <w:ind w:left="36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Prof.ssa Nunzia Mallozzi                                                                                    </w:t>
      </w:r>
    </w:p>
    <w:p w:rsidR="00990A37" w:rsidRDefault="00990A37" w:rsidP="00990A37">
      <w:pPr>
        <w:jc w:val="center"/>
        <w:rPr>
          <w:rFonts w:ascii="Arial" w:hAnsi="Arial" w:cs="Arial"/>
          <w:sz w:val="28"/>
          <w:szCs w:val="28"/>
        </w:rPr>
      </w:pPr>
    </w:p>
    <w:p w:rsidR="00990A37" w:rsidRDefault="00990A37" w:rsidP="00990A37">
      <w:pPr>
        <w:jc w:val="both"/>
        <w:rPr>
          <w:rFonts w:ascii="Arial" w:hAnsi="Arial" w:cs="Arial"/>
          <w:sz w:val="28"/>
          <w:szCs w:val="28"/>
        </w:rPr>
      </w:pPr>
    </w:p>
    <w:p w:rsidR="004B5658" w:rsidRDefault="004B5658"/>
    <w:sectPr w:rsidR="004B5658" w:rsidSect="004B5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75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37"/>
    <w:rsid w:val="003B7391"/>
    <w:rsid w:val="00441F5C"/>
    <w:rsid w:val="004B5658"/>
    <w:rsid w:val="00990A37"/>
    <w:rsid w:val="00A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3B01E-0EF7-48BC-8FD2-C1369808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0A37"/>
    <w:pPr>
      <w:spacing w:after="0" w:line="240" w:lineRule="auto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90A37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90A37"/>
    <w:pPr>
      <w:jc w:val="both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990A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90A37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90A3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90A3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90A37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990A37"/>
  </w:style>
  <w:style w:type="character" w:styleId="Enfasigrassetto">
    <w:name w:val="Strong"/>
    <w:basedOn w:val="Carpredefinitoparagrafo"/>
    <w:uiPriority w:val="22"/>
    <w:qFormat/>
    <w:rsid w:val="00990A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S270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PS27000E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2</cp:revision>
  <dcterms:created xsi:type="dcterms:W3CDTF">2021-09-24T14:54:00Z</dcterms:created>
  <dcterms:modified xsi:type="dcterms:W3CDTF">2021-09-24T14:54:00Z</dcterms:modified>
</cp:coreProperties>
</file>